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314C61" w:rsidRDefault="005A3E1B" w:rsidP="00E03E7D">
      <w:pPr>
        <w:spacing w:after="360" w:line="240" w:lineRule="auto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„Zapewnienie wsparcia dla oprogramowania HCL DOMINO”</w:t>
      </w:r>
      <w:r w:rsidRPr="00125B98">
        <w:rPr>
          <w:rFonts w:ascii="Verdana" w:hAnsi="Verdana"/>
          <w:b/>
        </w:rPr>
        <w:t>, znak sprawy: CUI-ZZ.3200.</w:t>
      </w:r>
      <w:r>
        <w:rPr>
          <w:rFonts w:ascii="Verdana" w:hAnsi="Verdana"/>
          <w:b/>
        </w:rPr>
        <w:t>11</w:t>
      </w:r>
      <w:r w:rsidRPr="00125B98">
        <w:rPr>
          <w:rFonts w:ascii="Verdana" w:hAnsi="Verdana"/>
          <w:b/>
        </w:rPr>
        <w:t>.2021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E03E7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E03E7D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val="pl-PL"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val="pl-PL"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A31A5" w:rsidRDefault="00E03E7D" w:rsidP="00E03E7D">
    <w:pPr>
      <w:pStyle w:val="Nagwek"/>
      <w:rPr>
        <w:rFonts w:ascii="Verdana" w:hAnsi="Verdana"/>
        <w:b/>
      </w:rPr>
    </w:pPr>
    <w:r w:rsidRPr="00AA31A5">
      <w:rPr>
        <w:rFonts w:ascii="Verdana" w:hAnsi="Verdana"/>
        <w:b/>
      </w:rPr>
      <w:t>CUI-ZZ.3200.11.2021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97A02"/>
    <w:rsid w:val="001D4D7A"/>
    <w:rsid w:val="001D63DE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D01101"/>
    <w:rsid w:val="00D34885"/>
    <w:rsid w:val="00D807A8"/>
    <w:rsid w:val="00D84945"/>
    <w:rsid w:val="00E03E7D"/>
    <w:rsid w:val="00E610D2"/>
    <w:rsid w:val="00F0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2020-02-10T12:41:00Z</cp:lastPrinted>
  <dcterms:created xsi:type="dcterms:W3CDTF">2021-09-03T10:50:00Z</dcterms:created>
  <dcterms:modified xsi:type="dcterms:W3CDTF">2021-09-03T10:51:00Z</dcterms:modified>
</cp:coreProperties>
</file>