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19D0" w:rsidRDefault="00D019D0" w:rsidP="00CD740A">
      <w:pPr>
        <w:rPr>
          <w:rFonts w:ascii="Verdana" w:eastAsia="Times New Roman" w:hAnsi="Verdana" w:cstheme="minorHAnsi"/>
          <w:b/>
        </w:rPr>
      </w:pPr>
    </w:p>
    <w:p w:rsidR="00D019D0" w:rsidRDefault="00D019D0" w:rsidP="00D019D0">
      <w:pPr>
        <w:spacing w:before="120" w:after="120"/>
        <w:rPr>
          <w:rFonts w:ascii="Verdana" w:hAnsi="Verdana"/>
          <w:b/>
        </w:rPr>
      </w:pPr>
      <w:r>
        <w:rPr>
          <w:rFonts w:ascii="Verdana" w:hAnsi="Verdana"/>
          <w:b/>
        </w:rPr>
        <w:t>ZAŁĄCZNIK NR 1A</w:t>
      </w:r>
    </w:p>
    <w:p w:rsidR="00D019D0" w:rsidRPr="00D019D0" w:rsidRDefault="00D019D0" w:rsidP="00D019D0">
      <w:pPr>
        <w:spacing w:before="120" w:after="120"/>
        <w:rPr>
          <w:rFonts w:ascii="Verdana" w:hAnsi="Verdana"/>
          <w:b/>
        </w:rPr>
      </w:pPr>
      <w:r w:rsidRPr="00D019D0">
        <w:rPr>
          <w:rFonts w:ascii="Verdana" w:hAnsi="Verdana"/>
          <w:b/>
        </w:rPr>
        <w:t>Część 1 –  System Wsparcia Obsługi Spraw (SWOS)</w:t>
      </w:r>
    </w:p>
    <w:p w:rsidR="00F17448" w:rsidRDefault="007B5D44" w:rsidP="00CD740A">
      <w:pPr>
        <w:rPr>
          <w:rFonts w:ascii="Verdana" w:eastAsia="Times New Roman" w:hAnsi="Verdana" w:cstheme="minorHAnsi"/>
        </w:rPr>
      </w:pPr>
      <w:r>
        <w:rPr>
          <w:rFonts w:ascii="Verdana" w:eastAsia="Times New Roman" w:hAnsi="Verdana" w:cstheme="minorHAnsi"/>
        </w:rPr>
        <w:t xml:space="preserve">Uwaga: </w:t>
      </w:r>
      <w:r w:rsidR="00F17448">
        <w:rPr>
          <w:rFonts w:ascii="Verdana" w:eastAsia="Times New Roman" w:hAnsi="Verdana" w:cstheme="minorHAnsi"/>
        </w:rPr>
        <w:t xml:space="preserve">*funkcjonalności z ID rozpoczynającym się literą B pochodzą z Załącznika nr 7, </w:t>
      </w:r>
      <w:r>
        <w:rPr>
          <w:rFonts w:ascii="Verdana" w:eastAsia="Times New Roman" w:hAnsi="Verdana" w:cstheme="minorHAnsi"/>
        </w:rPr>
        <w:t>pozostałe</w:t>
      </w:r>
      <w:r w:rsidR="00F17448">
        <w:rPr>
          <w:rFonts w:ascii="Verdana" w:eastAsia="Times New Roman" w:hAnsi="Verdana" w:cstheme="minorHAnsi"/>
        </w:rPr>
        <w:t xml:space="preserve"> z OPZ</w:t>
      </w:r>
    </w:p>
    <w:p w:rsidR="00F17448" w:rsidRPr="00A91F8C" w:rsidRDefault="00F17448" w:rsidP="00CD740A">
      <w:pPr>
        <w:rPr>
          <w:rFonts w:ascii="Verdana" w:eastAsia="Times New Roman" w:hAnsi="Verdana" w:cstheme="minorHAnsi"/>
          <w:b/>
          <w:color w:val="FF0000"/>
        </w:rPr>
      </w:pPr>
      <w:r w:rsidRPr="00A91F8C">
        <w:rPr>
          <w:rFonts w:ascii="Verdana" w:eastAsia="Times New Roman" w:hAnsi="Verdana" w:cstheme="minorHAnsi"/>
          <w:b/>
          <w:color w:val="FF0000"/>
        </w:rPr>
        <w:t>Funkcjonalności z priorytetem „średni” - 2 pkt za każde TAK</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43"/>
        <w:gridCol w:w="5528"/>
        <w:gridCol w:w="1809"/>
      </w:tblGrid>
      <w:tr w:rsidR="00A37503" w:rsidRPr="00945F26" w:rsidTr="007B5D44">
        <w:trPr>
          <w:trHeight w:val="801"/>
        </w:trPr>
        <w:tc>
          <w:tcPr>
            <w:tcW w:w="1843" w:type="dxa"/>
            <w:shd w:val="clear" w:color="auto" w:fill="auto"/>
          </w:tcPr>
          <w:p w:rsidR="00A37503" w:rsidRPr="00945F26" w:rsidRDefault="00AB6A67" w:rsidP="00CD740A">
            <w:pPr>
              <w:rPr>
                <w:rFonts w:ascii="Verdana" w:hAnsi="Verdana" w:cstheme="minorHAnsi"/>
                <w:b/>
                <w:bCs/>
              </w:rPr>
            </w:pPr>
            <w:r>
              <w:rPr>
                <w:rFonts w:ascii="Verdana" w:hAnsi="Verdana" w:cstheme="minorHAnsi"/>
                <w:b/>
                <w:bCs/>
              </w:rPr>
              <w:t>ID wymagania zgodny z OPZ lub Załącznikiem nr 7</w:t>
            </w:r>
          </w:p>
        </w:tc>
        <w:tc>
          <w:tcPr>
            <w:tcW w:w="5528" w:type="dxa"/>
            <w:shd w:val="clear" w:color="auto" w:fill="auto"/>
          </w:tcPr>
          <w:p w:rsidR="00A37503" w:rsidRPr="00945F26" w:rsidRDefault="00A37503" w:rsidP="00CD740A">
            <w:pPr>
              <w:rPr>
                <w:rFonts w:ascii="Verdana" w:hAnsi="Verdana" w:cstheme="minorHAnsi"/>
                <w:b/>
              </w:rPr>
            </w:pPr>
            <w:r w:rsidRPr="00945F26">
              <w:rPr>
                <w:rFonts w:ascii="Verdana" w:hAnsi="Verdana" w:cstheme="minorHAnsi"/>
                <w:b/>
                <w:bCs/>
              </w:rPr>
              <w:t>Opis wymagania</w:t>
            </w:r>
          </w:p>
        </w:tc>
        <w:tc>
          <w:tcPr>
            <w:tcW w:w="1809" w:type="dxa"/>
            <w:shd w:val="clear" w:color="auto" w:fill="auto"/>
          </w:tcPr>
          <w:p w:rsidR="00A37503" w:rsidRPr="00945F26" w:rsidRDefault="00A37503" w:rsidP="00CD740A">
            <w:pPr>
              <w:spacing w:after="0"/>
              <w:rPr>
                <w:rFonts w:ascii="Verdana" w:hAnsi="Verdana" w:cstheme="minorHAnsi"/>
                <w:b/>
                <w:bCs/>
                <w:u w:val="single"/>
              </w:rPr>
            </w:pPr>
            <w:r w:rsidRPr="00945F26">
              <w:rPr>
                <w:rFonts w:ascii="Verdana" w:hAnsi="Verdana" w:cstheme="minorHAnsi"/>
                <w:b/>
                <w:bCs/>
              </w:rPr>
              <w:t>Czy wykonawca deklaruje w swojej ofercie</w:t>
            </w:r>
          </w:p>
        </w:tc>
      </w:tr>
      <w:tr w:rsidR="00CD740A" w:rsidRPr="006447DD" w:rsidTr="007B5D44">
        <w:trPr>
          <w:trHeight w:val="8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D740A" w:rsidRPr="006447DD" w:rsidRDefault="00CD740A" w:rsidP="00CD740A">
            <w:pPr>
              <w:rPr>
                <w:rFonts w:ascii="Verdana" w:hAnsi="Verdana" w:cstheme="minorHAnsi"/>
                <w:bCs/>
              </w:rPr>
            </w:pPr>
            <w:r w:rsidRPr="006447DD">
              <w:rPr>
                <w:rFonts w:ascii="Verdana" w:hAnsi="Verdana" w:cstheme="minorHAnsi"/>
                <w:bCs/>
              </w:rPr>
              <w:t>03.8</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CD740A" w:rsidRPr="006447DD" w:rsidRDefault="00CD740A" w:rsidP="00CD740A">
            <w:pPr>
              <w:rPr>
                <w:rFonts w:ascii="Verdana" w:hAnsi="Verdana" w:cstheme="minorHAnsi"/>
                <w:bCs/>
              </w:rPr>
            </w:pPr>
            <w:r w:rsidRPr="006447DD">
              <w:rPr>
                <w:rFonts w:ascii="Verdana" w:hAnsi="Verdana" w:cstheme="minorHAnsi"/>
                <w:bCs/>
              </w:rPr>
              <w:t>System powinien mieć również możliwość wykonania OCR na skanowanych dokumentach wraz z automatycznym przeniesieniem metadanych do Systemu oraz nadania im odpowiedniej numeracji i opisów.</w:t>
            </w:r>
          </w:p>
        </w:tc>
        <w:tc>
          <w:tcPr>
            <w:tcW w:w="1809" w:type="dxa"/>
            <w:tcBorders>
              <w:top w:val="single" w:sz="4" w:space="0" w:color="auto"/>
              <w:left w:val="single" w:sz="4" w:space="0" w:color="auto"/>
              <w:bottom w:val="single" w:sz="4" w:space="0" w:color="auto"/>
              <w:right w:val="single" w:sz="4" w:space="0" w:color="auto"/>
            </w:tcBorders>
            <w:shd w:val="clear" w:color="auto" w:fill="auto"/>
          </w:tcPr>
          <w:p w:rsidR="00CD740A" w:rsidRPr="00585442" w:rsidRDefault="00CD740A" w:rsidP="00CD740A">
            <w:pPr>
              <w:rPr>
                <w:rFonts w:ascii="Verdana" w:hAnsi="Verdana" w:cstheme="minorHAnsi"/>
                <w:bCs/>
              </w:rPr>
            </w:pPr>
            <w:r w:rsidRPr="00945F26">
              <w:rPr>
                <w:rFonts w:ascii="Verdana" w:hAnsi="Verdana" w:cstheme="minorHAnsi"/>
                <w:bCs/>
              </w:rPr>
              <w:t>TAK/NIE</w:t>
            </w:r>
            <w:r w:rsidR="007B5D44" w:rsidRPr="007B5D44">
              <w:rPr>
                <w:rFonts w:ascii="Verdana" w:hAnsi="Verdana" w:cstheme="minorHAnsi"/>
                <w:b/>
                <w:bCs/>
                <w:color w:val="FF0000"/>
                <w:vertAlign w:val="superscript"/>
              </w:rPr>
              <w:t>1</w:t>
            </w:r>
          </w:p>
        </w:tc>
      </w:tr>
      <w:tr w:rsidR="007B5D44" w:rsidRPr="006447DD" w:rsidTr="007B5D44">
        <w:trPr>
          <w:trHeight w:val="8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7B5D44" w:rsidRPr="006447DD" w:rsidRDefault="007B5D44" w:rsidP="00CD740A">
            <w:pPr>
              <w:rPr>
                <w:rFonts w:ascii="Verdana" w:hAnsi="Verdana" w:cstheme="minorHAnsi"/>
                <w:bCs/>
              </w:rPr>
            </w:pPr>
            <w:r w:rsidRPr="006447DD">
              <w:rPr>
                <w:rFonts w:ascii="Verdana" w:hAnsi="Verdana" w:cstheme="minorHAnsi"/>
                <w:bCs/>
              </w:rPr>
              <w:t>04.4</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7B5D44" w:rsidRPr="006447DD" w:rsidRDefault="007B5D44" w:rsidP="00CD740A">
            <w:pPr>
              <w:rPr>
                <w:rFonts w:ascii="Verdana" w:hAnsi="Verdana" w:cstheme="minorHAnsi"/>
                <w:bCs/>
              </w:rPr>
            </w:pPr>
            <w:r w:rsidRPr="006447DD">
              <w:rPr>
                <w:rFonts w:ascii="Verdana" w:hAnsi="Verdana" w:cstheme="minorHAnsi"/>
                <w:bCs/>
              </w:rPr>
              <w:t>System musi umożliwić przekazywanie podczas dekretacji dodatkowych uwag na stanowiska pracy.</w:t>
            </w:r>
          </w:p>
        </w:tc>
        <w:tc>
          <w:tcPr>
            <w:tcW w:w="1809" w:type="dxa"/>
            <w:tcBorders>
              <w:top w:val="single" w:sz="4" w:space="0" w:color="auto"/>
              <w:left w:val="single" w:sz="4" w:space="0" w:color="auto"/>
              <w:bottom w:val="single" w:sz="4" w:space="0" w:color="auto"/>
              <w:right w:val="single" w:sz="4" w:space="0" w:color="auto"/>
            </w:tcBorders>
            <w:shd w:val="clear" w:color="auto" w:fill="auto"/>
          </w:tcPr>
          <w:p w:rsidR="007B5D44" w:rsidRPr="00585442" w:rsidRDefault="007B5D44" w:rsidP="00755907">
            <w:pPr>
              <w:rPr>
                <w:rFonts w:ascii="Verdana" w:hAnsi="Verdana" w:cstheme="minorHAnsi"/>
                <w:bCs/>
              </w:rPr>
            </w:pPr>
            <w:r w:rsidRPr="00945F26">
              <w:rPr>
                <w:rFonts w:ascii="Verdana" w:hAnsi="Verdana" w:cstheme="minorHAnsi"/>
                <w:bCs/>
              </w:rPr>
              <w:t>TAK/NIE</w:t>
            </w:r>
            <w:r w:rsidRPr="007B5D44">
              <w:rPr>
                <w:rFonts w:ascii="Verdana" w:hAnsi="Verdana" w:cstheme="minorHAnsi"/>
                <w:b/>
                <w:bCs/>
                <w:color w:val="FF0000"/>
                <w:vertAlign w:val="superscript"/>
              </w:rPr>
              <w:t>1</w:t>
            </w:r>
          </w:p>
        </w:tc>
      </w:tr>
      <w:tr w:rsidR="007B5D44" w:rsidRPr="00D64EB6" w:rsidTr="007B5D44">
        <w:trPr>
          <w:trHeight w:val="8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7B5D44" w:rsidRPr="006447DD" w:rsidRDefault="007B5D44" w:rsidP="00CD740A">
            <w:pPr>
              <w:pStyle w:val="Akapitzlist"/>
              <w:spacing w:after="0" w:line="240" w:lineRule="auto"/>
              <w:ind w:left="34"/>
              <w:rPr>
                <w:rFonts w:ascii="Verdana" w:hAnsi="Verdana" w:cstheme="minorHAnsi"/>
                <w:bCs/>
              </w:rPr>
            </w:pPr>
            <w:r>
              <w:rPr>
                <w:rFonts w:ascii="Verdana" w:hAnsi="Verdana" w:cstheme="minorHAnsi"/>
                <w:bCs/>
              </w:rPr>
              <w:t>08.</w:t>
            </w:r>
            <w:r w:rsidRPr="006447DD">
              <w:rPr>
                <w:rFonts w:ascii="Verdana" w:hAnsi="Verdana" w:cstheme="minorHAnsi"/>
                <w:bCs/>
              </w:rPr>
              <w:t>13</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7B5D44" w:rsidRPr="006447DD" w:rsidRDefault="007B5D44" w:rsidP="00CD740A">
            <w:pPr>
              <w:rPr>
                <w:rFonts w:ascii="Verdana" w:hAnsi="Verdana" w:cstheme="minorHAnsi"/>
                <w:bCs/>
              </w:rPr>
            </w:pPr>
            <w:r w:rsidRPr="006447DD">
              <w:rPr>
                <w:rFonts w:ascii="Verdana" w:hAnsi="Verdana" w:cstheme="minorHAnsi"/>
                <w:bCs/>
              </w:rPr>
              <w:t xml:space="preserve">System SWOS umożliwi za pośrednictwem komponentu mapowego określenie na mapie obszaru, dla jakiego przygotowuje się listę stron postępowania. Obszar ten obejmuje odległość nie mniejszą niż trzykrotna szerokość frontu działki objętej wnioskiem o ustalenie warunków zabudowy jednak nie mniej niż 50 metrów. Dla decyzji o pozwoleniu na budowę jest to obszar oddziaływania obiektu. </w:t>
            </w:r>
          </w:p>
          <w:p w:rsidR="007B5D44" w:rsidRPr="006447DD" w:rsidRDefault="007B5D44" w:rsidP="00CD740A">
            <w:pPr>
              <w:rPr>
                <w:rFonts w:ascii="Verdana" w:hAnsi="Verdana" w:cstheme="minorHAnsi"/>
                <w:bCs/>
              </w:rPr>
            </w:pPr>
            <w:r w:rsidRPr="006447DD">
              <w:rPr>
                <w:rFonts w:ascii="Verdana" w:hAnsi="Verdana" w:cstheme="minorHAnsi"/>
                <w:bCs/>
              </w:rPr>
              <w:t xml:space="preserve">Wybór tych obszarów może nastąpić poprzez wskazanie ich na mapie lub poprzez wskazanie (podanie) listy działek. </w:t>
            </w:r>
          </w:p>
          <w:p w:rsidR="007B5D44" w:rsidRPr="006447DD" w:rsidRDefault="007B5D44" w:rsidP="00CD740A">
            <w:pPr>
              <w:rPr>
                <w:rFonts w:ascii="Verdana" w:hAnsi="Verdana" w:cstheme="minorHAnsi"/>
                <w:bCs/>
              </w:rPr>
            </w:pPr>
            <w:r w:rsidRPr="006447DD">
              <w:rPr>
                <w:rFonts w:ascii="Verdana" w:hAnsi="Verdana" w:cstheme="minorHAnsi"/>
                <w:bCs/>
              </w:rPr>
              <w:t xml:space="preserve">Lista stron postępowania administracyjnego z ustalonego obszaru musi zawierać, co </w:t>
            </w:r>
            <w:r w:rsidRPr="006447DD">
              <w:rPr>
                <w:rFonts w:ascii="Verdana" w:hAnsi="Verdana" w:cstheme="minorHAnsi"/>
                <w:bCs/>
              </w:rPr>
              <w:lastRenderedPageBreak/>
              <w:t>najmniej:</w:t>
            </w:r>
          </w:p>
          <w:p w:rsidR="007B5D44" w:rsidRPr="006447DD" w:rsidRDefault="007B5D44" w:rsidP="00CD740A">
            <w:pPr>
              <w:rPr>
                <w:rFonts w:ascii="Verdana" w:hAnsi="Verdana" w:cstheme="minorHAnsi"/>
                <w:bCs/>
              </w:rPr>
            </w:pPr>
            <w:r w:rsidRPr="006447DD">
              <w:rPr>
                <w:rFonts w:ascii="Verdana" w:hAnsi="Verdana" w:cstheme="minorHAnsi"/>
                <w:bCs/>
              </w:rPr>
              <w:t>• Nazwę strony,</w:t>
            </w:r>
          </w:p>
          <w:p w:rsidR="007B5D44" w:rsidRPr="006447DD" w:rsidRDefault="007B5D44" w:rsidP="00CD740A">
            <w:pPr>
              <w:rPr>
                <w:rFonts w:ascii="Verdana" w:hAnsi="Verdana" w:cstheme="minorHAnsi"/>
                <w:bCs/>
              </w:rPr>
            </w:pPr>
            <w:r w:rsidRPr="006447DD">
              <w:rPr>
                <w:rFonts w:ascii="Verdana" w:hAnsi="Verdana" w:cstheme="minorHAnsi"/>
                <w:bCs/>
              </w:rPr>
              <w:t>• Imię strony,</w:t>
            </w:r>
          </w:p>
          <w:p w:rsidR="007B5D44" w:rsidRPr="006447DD" w:rsidRDefault="007B5D44" w:rsidP="00CD740A">
            <w:pPr>
              <w:rPr>
                <w:rFonts w:ascii="Verdana" w:hAnsi="Verdana" w:cstheme="minorHAnsi"/>
                <w:bCs/>
              </w:rPr>
            </w:pPr>
            <w:r w:rsidRPr="006447DD">
              <w:rPr>
                <w:rFonts w:ascii="Verdana" w:hAnsi="Verdana" w:cstheme="minorHAnsi"/>
                <w:bCs/>
              </w:rPr>
              <w:t>• Nazwisko strony</w:t>
            </w:r>
          </w:p>
          <w:p w:rsidR="007B5D44" w:rsidRPr="006447DD" w:rsidRDefault="007B5D44" w:rsidP="00CD740A">
            <w:pPr>
              <w:rPr>
                <w:rFonts w:ascii="Verdana" w:hAnsi="Verdana" w:cstheme="minorHAnsi"/>
                <w:bCs/>
              </w:rPr>
            </w:pPr>
            <w:r w:rsidRPr="006447DD">
              <w:rPr>
                <w:rFonts w:ascii="Verdana" w:hAnsi="Verdana" w:cstheme="minorHAnsi"/>
                <w:bCs/>
              </w:rPr>
              <w:t>oraz adres zamieszkania lub adres do korespondencji, jeżeli jest podany, obejmujący</w:t>
            </w:r>
          </w:p>
          <w:p w:rsidR="007B5D44" w:rsidRPr="006447DD" w:rsidRDefault="007B5D44" w:rsidP="00CD740A">
            <w:pPr>
              <w:rPr>
                <w:rFonts w:ascii="Verdana" w:hAnsi="Verdana" w:cstheme="minorHAnsi"/>
                <w:bCs/>
              </w:rPr>
            </w:pPr>
            <w:r w:rsidRPr="006447DD">
              <w:rPr>
                <w:rFonts w:ascii="Verdana" w:hAnsi="Verdana" w:cstheme="minorHAnsi"/>
                <w:bCs/>
              </w:rPr>
              <w:t>• Miejscowość,</w:t>
            </w:r>
          </w:p>
          <w:p w:rsidR="007B5D44" w:rsidRPr="006447DD" w:rsidRDefault="007B5D44" w:rsidP="00CD740A">
            <w:pPr>
              <w:rPr>
                <w:rFonts w:ascii="Verdana" w:hAnsi="Verdana" w:cstheme="minorHAnsi"/>
                <w:bCs/>
              </w:rPr>
            </w:pPr>
            <w:r w:rsidRPr="006447DD">
              <w:rPr>
                <w:rFonts w:ascii="Verdana" w:hAnsi="Verdana" w:cstheme="minorHAnsi"/>
                <w:bCs/>
              </w:rPr>
              <w:t>• Kod pocztowy,</w:t>
            </w:r>
          </w:p>
          <w:p w:rsidR="007B5D44" w:rsidRPr="006447DD" w:rsidRDefault="007B5D44" w:rsidP="00CD740A">
            <w:pPr>
              <w:rPr>
                <w:rFonts w:ascii="Verdana" w:hAnsi="Verdana" w:cstheme="minorHAnsi"/>
                <w:bCs/>
              </w:rPr>
            </w:pPr>
            <w:r w:rsidRPr="006447DD">
              <w:rPr>
                <w:rFonts w:ascii="Verdana" w:hAnsi="Verdana" w:cstheme="minorHAnsi"/>
                <w:bCs/>
              </w:rPr>
              <w:t>• Ulica,</w:t>
            </w:r>
          </w:p>
          <w:p w:rsidR="007B5D44" w:rsidRPr="006447DD" w:rsidRDefault="007B5D44" w:rsidP="00CD740A">
            <w:pPr>
              <w:rPr>
                <w:rFonts w:ascii="Verdana" w:hAnsi="Verdana" w:cstheme="minorHAnsi"/>
                <w:bCs/>
              </w:rPr>
            </w:pPr>
            <w:r w:rsidRPr="006447DD">
              <w:rPr>
                <w:rFonts w:ascii="Verdana" w:hAnsi="Verdana" w:cstheme="minorHAnsi"/>
                <w:bCs/>
              </w:rPr>
              <w:t>• Numer bramy,</w:t>
            </w:r>
          </w:p>
          <w:p w:rsidR="007B5D44" w:rsidRPr="006447DD" w:rsidRDefault="007B5D44" w:rsidP="00CD740A">
            <w:pPr>
              <w:rPr>
                <w:rFonts w:ascii="Verdana" w:hAnsi="Verdana" w:cstheme="minorHAnsi"/>
                <w:bCs/>
              </w:rPr>
            </w:pPr>
            <w:r w:rsidRPr="006447DD">
              <w:rPr>
                <w:rFonts w:ascii="Verdana" w:hAnsi="Verdana" w:cstheme="minorHAnsi"/>
                <w:bCs/>
              </w:rPr>
              <w:t xml:space="preserve">• Numer lokalu, </w:t>
            </w:r>
          </w:p>
          <w:p w:rsidR="007B5D44" w:rsidRPr="006447DD" w:rsidRDefault="007B5D44" w:rsidP="00CD740A">
            <w:pPr>
              <w:rPr>
                <w:rFonts w:ascii="Verdana" w:hAnsi="Verdana" w:cstheme="minorHAnsi"/>
                <w:bCs/>
              </w:rPr>
            </w:pPr>
            <w:r w:rsidRPr="006447DD">
              <w:rPr>
                <w:rFonts w:ascii="Verdana" w:hAnsi="Verdana" w:cstheme="minorHAnsi"/>
                <w:bCs/>
              </w:rPr>
              <w:t xml:space="preserve">• Kraj, </w:t>
            </w:r>
          </w:p>
          <w:p w:rsidR="007B5D44" w:rsidRPr="006447DD" w:rsidRDefault="007B5D44" w:rsidP="00CD740A">
            <w:pPr>
              <w:rPr>
                <w:rFonts w:ascii="Verdana" w:hAnsi="Verdana" w:cstheme="minorHAnsi"/>
                <w:bCs/>
              </w:rPr>
            </w:pPr>
            <w:r w:rsidRPr="006447DD">
              <w:rPr>
                <w:rFonts w:ascii="Verdana" w:hAnsi="Verdana" w:cstheme="minorHAnsi"/>
                <w:bCs/>
              </w:rPr>
              <w:t>• adres e-mail,</w:t>
            </w:r>
          </w:p>
          <w:p w:rsidR="007B5D44" w:rsidRPr="006447DD" w:rsidRDefault="007B5D44" w:rsidP="00CD740A">
            <w:pPr>
              <w:rPr>
                <w:rFonts w:ascii="Verdana" w:hAnsi="Verdana" w:cstheme="minorHAnsi"/>
                <w:bCs/>
              </w:rPr>
            </w:pPr>
            <w:r w:rsidRPr="006447DD">
              <w:rPr>
                <w:rFonts w:ascii="Verdana" w:hAnsi="Verdana" w:cstheme="minorHAnsi"/>
                <w:bCs/>
              </w:rPr>
              <w:t xml:space="preserve">• adres skrytki </w:t>
            </w:r>
            <w:proofErr w:type="spellStart"/>
            <w:r w:rsidRPr="006447DD">
              <w:rPr>
                <w:rFonts w:ascii="Verdana" w:hAnsi="Verdana" w:cstheme="minorHAnsi"/>
                <w:bCs/>
              </w:rPr>
              <w:t>ePUAP</w:t>
            </w:r>
            <w:proofErr w:type="spellEnd"/>
            <w:r w:rsidRPr="006447DD">
              <w:rPr>
                <w:rFonts w:ascii="Verdana" w:hAnsi="Verdana" w:cstheme="minorHAnsi"/>
                <w:bCs/>
              </w:rPr>
              <w:t>,</w:t>
            </w:r>
          </w:p>
          <w:p w:rsidR="007B5D44" w:rsidRPr="006447DD" w:rsidRDefault="007B5D44" w:rsidP="00CD740A">
            <w:pPr>
              <w:rPr>
                <w:rFonts w:ascii="Verdana" w:hAnsi="Verdana" w:cstheme="minorHAnsi"/>
                <w:bCs/>
              </w:rPr>
            </w:pPr>
            <w:r w:rsidRPr="006447DD">
              <w:rPr>
                <w:rFonts w:ascii="Verdana" w:hAnsi="Verdana" w:cstheme="minorHAnsi"/>
                <w:bCs/>
              </w:rPr>
              <w:t>• adres do doręczeń elektronicznych,</w:t>
            </w:r>
          </w:p>
          <w:p w:rsidR="007B5D44" w:rsidRPr="006447DD" w:rsidRDefault="007B5D44" w:rsidP="00CD740A">
            <w:pPr>
              <w:rPr>
                <w:rFonts w:ascii="Verdana" w:hAnsi="Verdana" w:cstheme="minorHAnsi"/>
                <w:bCs/>
              </w:rPr>
            </w:pPr>
            <w:r w:rsidRPr="006447DD">
              <w:rPr>
                <w:rFonts w:ascii="Verdana" w:hAnsi="Verdana" w:cstheme="minorHAnsi"/>
                <w:bCs/>
              </w:rPr>
              <w:t xml:space="preserve">Lista stron postępowania administracyjnego powinna być pobierania z zewnętrznego systemu SIP Wrocław lub z </w:t>
            </w:r>
            <w:proofErr w:type="spellStart"/>
            <w:r w:rsidRPr="006447DD">
              <w:rPr>
                <w:rFonts w:ascii="Verdana" w:hAnsi="Verdana" w:cstheme="minorHAnsi"/>
                <w:bCs/>
              </w:rPr>
              <w:t>ZGKiKM</w:t>
            </w:r>
            <w:proofErr w:type="spellEnd"/>
            <w:r w:rsidRPr="006447DD">
              <w:rPr>
                <w:rFonts w:ascii="Verdana" w:hAnsi="Verdana" w:cstheme="minorHAnsi"/>
                <w:bCs/>
              </w:rPr>
              <w:t xml:space="preserve"> poprzez ich wprowadzenie do Systemu z wykorzystaniem interfejsu wymiany danych.</w:t>
            </w:r>
          </w:p>
        </w:tc>
        <w:tc>
          <w:tcPr>
            <w:tcW w:w="1809" w:type="dxa"/>
            <w:tcBorders>
              <w:top w:val="single" w:sz="4" w:space="0" w:color="auto"/>
              <w:left w:val="single" w:sz="4" w:space="0" w:color="auto"/>
              <w:bottom w:val="single" w:sz="4" w:space="0" w:color="auto"/>
              <w:right w:val="single" w:sz="4" w:space="0" w:color="auto"/>
            </w:tcBorders>
            <w:shd w:val="clear" w:color="auto" w:fill="auto"/>
          </w:tcPr>
          <w:p w:rsidR="007B5D44" w:rsidRPr="00585442" w:rsidRDefault="007B5D44" w:rsidP="00755907">
            <w:pPr>
              <w:rPr>
                <w:rFonts w:ascii="Verdana" w:hAnsi="Verdana" w:cstheme="minorHAnsi"/>
                <w:bCs/>
              </w:rPr>
            </w:pPr>
            <w:r w:rsidRPr="00945F26">
              <w:rPr>
                <w:rFonts w:ascii="Verdana" w:hAnsi="Verdana" w:cstheme="minorHAnsi"/>
                <w:bCs/>
              </w:rPr>
              <w:lastRenderedPageBreak/>
              <w:t>TAK/NIE</w:t>
            </w:r>
            <w:r w:rsidRPr="007B5D44">
              <w:rPr>
                <w:rFonts w:ascii="Verdana" w:hAnsi="Verdana" w:cstheme="minorHAnsi"/>
                <w:b/>
                <w:bCs/>
                <w:color w:val="FF0000"/>
                <w:vertAlign w:val="superscript"/>
              </w:rPr>
              <w:t>1</w:t>
            </w:r>
          </w:p>
        </w:tc>
      </w:tr>
      <w:tr w:rsidR="007B5D44" w:rsidRPr="00D64EB6" w:rsidTr="007B5D44">
        <w:trPr>
          <w:trHeight w:val="8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7B5D44" w:rsidRPr="001A597C" w:rsidRDefault="007B5D44" w:rsidP="00CD740A">
            <w:pPr>
              <w:pStyle w:val="Akapitzlist"/>
              <w:spacing w:after="0" w:line="240" w:lineRule="auto"/>
              <w:ind w:left="34"/>
              <w:rPr>
                <w:rFonts w:ascii="Verdana" w:hAnsi="Verdana" w:cstheme="minorHAnsi"/>
                <w:bCs/>
              </w:rPr>
            </w:pPr>
            <w:r>
              <w:rPr>
                <w:rFonts w:ascii="Verdana" w:hAnsi="Verdana" w:cstheme="minorHAnsi"/>
                <w:bCs/>
              </w:rPr>
              <w:lastRenderedPageBreak/>
              <w:t>09.</w:t>
            </w:r>
            <w:r w:rsidRPr="001A597C">
              <w:rPr>
                <w:rFonts w:ascii="Verdana" w:hAnsi="Verdana" w:cstheme="minorHAnsi"/>
                <w:bCs/>
              </w:rPr>
              <w:t>8</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7B5D44" w:rsidRPr="001A597C" w:rsidRDefault="007B5D44" w:rsidP="00CD740A">
            <w:pPr>
              <w:rPr>
                <w:rFonts w:ascii="Verdana" w:hAnsi="Verdana" w:cstheme="minorHAnsi"/>
                <w:bCs/>
              </w:rPr>
            </w:pPr>
            <w:r w:rsidRPr="001A597C">
              <w:rPr>
                <w:rFonts w:ascii="Verdana" w:hAnsi="Verdana" w:cstheme="minorHAnsi"/>
                <w:bCs/>
              </w:rPr>
              <w:t xml:space="preserve">W przypadku wystąpienia odbioru osobistego korespondencja będzie mogła zostać przekazana do wysyłki z kancelarii WAB via SYSTEM ZARZĄDZANIA DOKUMENTAMI (obecnie EZD) dopiero po upłynięciu określonej liczby dni od daty przygotowania (skompletowania) dokumentów papierowych do wysyłki. O przygotowaniu dokumentów do odbioru osobistego oznaczony adresat powinien zostać o tym fakcie powiadomiony. </w:t>
            </w:r>
          </w:p>
        </w:tc>
        <w:tc>
          <w:tcPr>
            <w:tcW w:w="1809" w:type="dxa"/>
            <w:tcBorders>
              <w:top w:val="single" w:sz="4" w:space="0" w:color="auto"/>
              <w:left w:val="single" w:sz="4" w:space="0" w:color="auto"/>
              <w:bottom w:val="single" w:sz="4" w:space="0" w:color="auto"/>
              <w:right w:val="single" w:sz="4" w:space="0" w:color="auto"/>
            </w:tcBorders>
            <w:shd w:val="clear" w:color="auto" w:fill="auto"/>
          </w:tcPr>
          <w:p w:rsidR="007B5D44" w:rsidRPr="00585442" w:rsidRDefault="007B5D44" w:rsidP="00755907">
            <w:pPr>
              <w:rPr>
                <w:rFonts w:ascii="Verdana" w:hAnsi="Verdana" w:cstheme="minorHAnsi"/>
                <w:bCs/>
              </w:rPr>
            </w:pPr>
            <w:r w:rsidRPr="00945F26">
              <w:rPr>
                <w:rFonts w:ascii="Verdana" w:hAnsi="Verdana" w:cstheme="minorHAnsi"/>
                <w:bCs/>
              </w:rPr>
              <w:t>TAK/NIE</w:t>
            </w:r>
            <w:r w:rsidRPr="007B5D44">
              <w:rPr>
                <w:rFonts w:ascii="Verdana" w:hAnsi="Verdana" w:cstheme="minorHAnsi"/>
                <w:b/>
                <w:bCs/>
                <w:color w:val="FF0000"/>
                <w:vertAlign w:val="superscript"/>
              </w:rPr>
              <w:t>1</w:t>
            </w:r>
          </w:p>
        </w:tc>
      </w:tr>
      <w:tr w:rsidR="007B5D44" w:rsidRPr="00D64EB6" w:rsidTr="007B5D44">
        <w:trPr>
          <w:trHeight w:val="8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7B5D44" w:rsidRPr="001A597C" w:rsidRDefault="007B5D44" w:rsidP="00CD740A">
            <w:pPr>
              <w:pStyle w:val="Akapitzlist"/>
              <w:spacing w:after="0" w:line="240" w:lineRule="auto"/>
              <w:ind w:left="34"/>
              <w:rPr>
                <w:rFonts w:ascii="Verdana" w:hAnsi="Verdana" w:cstheme="minorHAnsi"/>
                <w:bCs/>
              </w:rPr>
            </w:pPr>
            <w:r>
              <w:rPr>
                <w:rFonts w:ascii="Verdana" w:hAnsi="Verdana" w:cstheme="minorHAnsi"/>
                <w:bCs/>
              </w:rPr>
              <w:lastRenderedPageBreak/>
              <w:t>11.</w:t>
            </w:r>
            <w:r w:rsidRPr="001A597C">
              <w:rPr>
                <w:rFonts w:ascii="Verdana" w:hAnsi="Verdana" w:cstheme="minorHAnsi"/>
                <w:bCs/>
              </w:rPr>
              <w:t>10</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7B5D44" w:rsidRPr="001A597C" w:rsidRDefault="007B5D44" w:rsidP="00CD740A">
            <w:pPr>
              <w:rPr>
                <w:rFonts w:ascii="Verdana" w:hAnsi="Verdana" w:cstheme="minorHAnsi"/>
                <w:bCs/>
              </w:rPr>
            </w:pPr>
            <w:r w:rsidRPr="001A597C">
              <w:rPr>
                <w:rFonts w:ascii="Verdana" w:hAnsi="Verdana" w:cstheme="minorHAnsi"/>
                <w:bCs/>
              </w:rPr>
              <w:t>System powinien powiadamiać o odbiorze (doręczeniu) pisma do wszystkich adresatów w przypadku pism wysyłanych za zwrotnym potwierdzeniem odbioru.</w:t>
            </w:r>
          </w:p>
        </w:tc>
        <w:tc>
          <w:tcPr>
            <w:tcW w:w="1809" w:type="dxa"/>
            <w:tcBorders>
              <w:top w:val="single" w:sz="4" w:space="0" w:color="auto"/>
              <w:left w:val="single" w:sz="4" w:space="0" w:color="auto"/>
              <w:bottom w:val="single" w:sz="4" w:space="0" w:color="auto"/>
              <w:right w:val="single" w:sz="4" w:space="0" w:color="auto"/>
            </w:tcBorders>
            <w:shd w:val="clear" w:color="auto" w:fill="auto"/>
          </w:tcPr>
          <w:p w:rsidR="007B5D44" w:rsidRPr="00585442" w:rsidRDefault="007B5D44" w:rsidP="00755907">
            <w:pPr>
              <w:rPr>
                <w:rFonts w:ascii="Verdana" w:hAnsi="Verdana" w:cstheme="minorHAnsi"/>
                <w:bCs/>
              </w:rPr>
            </w:pPr>
            <w:r w:rsidRPr="00945F26">
              <w:rPr>
                <w:rFonts w:ascii="Verdana" w:hAnsi="Verdana" w:cstheme="minorHAnsi"/>
                <w:bCs/>
              </w:rPr>
              <w:t>TAK/NIE</w:t>
            </w:r>
            <w:r w:rsidRPr="007B5D44">
              <w:rPr>
                <w:rFonts w:ascii="Verdana" w:hAnsi="Verdana" w:cstheme="minorHAnsi"/>
                <w:b/>
                <w:bCs/>
                <w:color w:val="FF0000"/>
                <w:vertAlign w:val="superscript"/>
              </w:rPr>
              <w:t>1</w:t>
            </w:r>
          </w:p>
        </w:tc>
      </w:tr>
      <w:tr w:rsidR="007B5D44" w:rsidRPr="00D64EB6" w:rsidTr="007B5D44">
        <w:trPr>
          <w:trHeight w:val="8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7B5D44" w:rsidRPr="001A597C" w:rsidDel="0008004C" w:rsidRDefault="007B5D44" w:rsidP="00CD740A">
            <w:pPr>
              <w:pStyle w:val="Akapitzlist"/>
              <w:spacing w:after="0" w:line="240" w:lineRule="auto"/>
              <w:ind w:left="34"/>
              <w:rPr>
                <w:rFonts w:ascii="Verdana" w:hAnsi="Verdana" w:cstheme="minorHAnsi"/>
                <w:bCs/>
              </w:rPr>
            </w:pPr>
            <w:r>
              <w:rPr>
                <w:rFonts w:ascii="Verdana" w:hAnsi="Verdana" w:cstheme="minorHAnsi"/>
                <w:bCs/>
              </w:rPr>
              <w:t>12.</w:t>
            </w:r>
            <w:r w:rsidRPr="001A597C">
              <w:rPr>
                <w:rFonts w:ascii="Verdana" w:hAnsi="Verdana" w:cstheme="minorHAnsi"/>
                <w:bCs/>
              </w:rPr>
              <w:t>7</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7B5D44" w:rsidRPr="001A597C" w:rsidRDefault="007B5D44" w:rsidP="00CD740A">
            <w:pPr>
              <w:rPr>
                <w:rFonts w:ascii="Verdana" w:hAnsi="Verdana" w:cstheme="minorHAnsi"/>
                <w:bCs/>
              </w:rPr>
            </w:pPr>
            <w:r w:rsidRPr="001A597C">
              <w:rPr>
                <w:rFonts w:ascii="Verdana" w:hAnsi="Verdana" w:cstheme="minorHAnsi"/>
                <w:bCs/>
              </w:rPr>
              <w:t>Sposób przekazywania dokumentów może być potwierdzany dwojako z pozycji pracownika odbierającego dokumenty lub wydającego dokumenty.</w:t>
            </w:r>
          </w:p>
          <w:p w:rsidR="007B5D44" w:rsidRPr="001A597C" w:rsidRDefault="007B5D44" w:rsidP="00CD740A">
            <w:pPr>
              <w:rPr>
                <w:rFonts w:ascii="Verdana" w:hAnsi="Verdana" w:cstheme="minorHAnsi"/>
                <w:bCs/>
              </w:rPr>
            </w:pPr>
            <w:r w:rsidRPr="001A597C">
              <w:rPr>
                <w:rFonts w:ascii="Verdana" w:hAnsi="Verdana" w:cstheme="minorHAnsi"/>
                <w:bCs/>
              </w:rPr>
              <w:t>Po przekazaniu dokumentów papierowych muszą być one zdejmowane ze stanu osoby lub komórki przekazującej i pojawiać się na stanie osoby lub komórki odbierającej.</w:t>
            </w:r>
          </w:p>
        </w:tc>
        <w:tc>
          <w:tcPr>
            <w:tcW w:w="1809" w:type="dxa"/>
            <w:tcBorders>
              <w:top w:val="single" w:sz="4" w:space="0" w:color="auto"/>
              <w:left w:val="single" w:sz="4" w:space="0" w:color="auto"/>
              <w:bottom w:val="single" w:sz="4" w:space="0" w:color="auto"/>
              <w:right w:val="single" w:sz="4" w:space="0" w:color="auto"/>
            </w:tcBorders>
            <w:shd w:val="clear" w:color="auto" w:fill="auto"/>
          </w:tcPr>
          <w:p w:rsidR="007B5D44" w:rsidRPr="00585442" w:rsidRDefault="007B5D44" w:rsidP="00755907">
            <w:pPr>
              <w:rPr>
                <w:rFonts w:ascii="Verdana" w:hAnsi="Verdana" w:cstheme="minorHAnsi"/>
                <w:bCs/>
              </w:rPr>
            </w:pPr>
            <w:r w:rsidRPr="00945F26">
              <w:rPr>
                <w:rFonts w:ascii="Verdana" w:hAnsi="Verdana" w:cstheme="minorHAnsi"/>
                <w:bCs/>
              </w:rPr>
              <w:t>TAK/NIE</w:t>
            </w:r>
            <w:r w:rsidRPr="007B5D44">
              <w:rPr>
                <w:rFonts w:ascii="Verdana" w:hAnsi="Verdana" w:cstheme="minorHAnsi"/>
                <w:b/>
                <w:bCs/>
                <w:color w:val="FF0000"/>
                <w:vertAlign w:val="superscript"/>
              </w:rPr>
              <w:t>1</w:t>
            </w:r>
          </w:p>
        </w:tc>
      </w:tr>
      <w:tr w:rsidR="007B5D44" w:rsidRPr="00D64EB6" w:rsidTr="007B5D44">
        <w:trPr>
          <w:trHeight w:val="8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7B5D44" w:rsidRPr="001A597C" w:rsidRDefault="007B5D44" w:rsidP="00CD740A">
            <w:pPr>
              <w:pStyle w:val="Akapitzlist"/>
              <w:spacing w:after="0" w:line="240" w:lineRule="auto"/>
              <w:ind w:left="34"/>
              <w:rPr>
                <w:rFonts w:ascii="Verdana" w:hAnsi="Verdana" w:cstheme="minorHAnsi"/>
                <w:bCs/>
              </w:rPr>
            </w:pPr>
            <w:r>
              <w:rPr>
                <w:rFonts w:ascii="Verdana" w:hAnsi="Verdana" w:cstheme="minorHAnsi"/>
                <w:bCs/>
              </w:rPr>
              <w:t>14.</w:t>
            </w:r>
            <w:r w:rsidRPr="001A597C">
              <w:rPr>
                <w:rFonts w:ascii="Verdana" w:hAnsi="Verdana" w:cstheme="minorHAnsi"/>
                <w:bCs/>
              </w:rPr>
              <w:t>7</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7B5D44" w:rsidRPr="001A597C" w:rsidRDefault="007B5D44" w:rsidP="00CD740A">
            <w:pPr>
              <w:rPr>
                <w:rFonts w:ascii="Verdana" w:hAnsi="Verdana" w:cstheme="minorHAnsi"/>
                <w:bCs/>
              </w:rPr>
            </w:pPr>
            <w:r w:rsidRPr="001A597C">
              <w:rPr>
                <w:rFonts w:ascii="Verdana" w:hAnsi="Verdana" w:cstheme="minorHAnsi"/>
                <w:bCs/>
              </w:rPr>
              <w:t>Przekazywanie teczek do Archiwum Zakładowego może się odbywać via SYSTEM ZARZĄDZANIA DOKUMENTAMI (obecnie EZD)</w:t>
            </w:r>
          </w:p>
        </w:tc>
        <w:tc>
          <w:tcPr>
            <w:tcW w:w="1809" w:type="dxa"/>
            <w:tcBorders>
              <w:top w:val="single" w:sz="4" w:space="0" w:color="auto"/>
              <w:left w:val="single" w:sz="4" w:space="0" w:color="auto"/>
              <w:bottom w:val="single" w:sz="4" w:space="0" w:color="auto"/>
              <w:right w:val="single" w:sz="4" w:space="0" w:color="auto"/>
            </w:tcBorders>
            <w:shd w:val="clear" w:color="auto" w:fill="auto"/>
          </w:tcPr>
          <w:p w:rsidR="007B5D44" w:rsidRPr="00585442" w:rsidRDefault="007B5D44" w:rsidP="00755907">
            <w:pPr>
              <w:rPr>
                <w:rFonts w:ascii="Verdana" w:hAnsi="Verdana" w:cstheme="minorHAnsi"/>
                <w:bCs/>
              </w:rPr>
            </w:pPr>
            <w:r w:rsidRPr="00945F26">
              <w:rPr>
                <w:rFonts w:ascii="Verdana" w:hAnsi="Verdana" w:cstheme="minorHAnsi"/>
                <w:bCs/>
              </w:rPr>
              <w:t>TAK/NIE</w:t>
            </w:r>
            <w:r w:rsidRPr="007B5D44">
              <w:rPr>
                <w:rFonts w:ascii="Verdana" w:hAnsi="Verdana" w:cstheme="minorHAnsi"/>
                <w:b/>
                <w:bCs/>
                <w:color w:val="FF0000"/>
                <w:vertAlign w:val="superscript"/>
              </w:rPr>
              <w:t>1</w:t>
            </w:r>
          </w:p>
        </w:tc>
      </w:tr>
      <w:tr w:rsidR="007B5D44" w:rsidRPr="00D64EB6" w:rsidTr="007B5D44">
        <w:trPr>
          <w:trHeight w:val="8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7B5D44" w:rsidRPr="001A597C" w:rsidRDefault="007B5D44" w:rsidP="00CD740A">
            <w:pPr>
              <w:pStyle w:val="Akapitzlist"/>
              <w:spacing w:after="0" w:line="240" w:lineRule="auto"/>
              <w:ind w:left="34"/>
              <w:rPr>
                <w:rFonts w:ascii="Verdana" w:hAnsi="Verdana" w:cstheme="minorHAnsi"/>
                <w:bCs/>
              </w:rPr>
            </w:pPr>
            <w:r>
              <w:rPr>
                <w:rFonts w:ascii="Verdana" w:hAnsi="Verdana" w:cstheme="minorHAnsi"/>
                <w:bCs/>
              </w:rPr>
              <w:t>16.</w:t>
            </w:r>
            <w:r w:rsidRPr="001A597C">
              <w:rPr>
                <w:rFonts w:ascii="Verdana" w:hAnsi="Verdana" w:cstheme="minorHAnsi"/>
                <w:bCs/>
              </w:rPr>
              <w:t>2</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7B5D44" w:rsidRPr="001A597C" w:rsidRDefault="007B5D44" w:rsidP="00CD740A">
            <w:pPr>
              <w:rPr>
                <w:rFonts w:ascii="Verdana" w:hAnsi="Verdana" w:cstheme="minorHAnsi"/>
                <w:bCs/>
              </w:rPr>
            </w:pPr>
            <w:r w:rsidRPr="001A597C">
              <w:rPr>
                <w:rFonts w:ascii="Verdana" w:hAnsi="Verdana" w:cstheme="minorHAnsi"/>
                <w:bCs/>
              </w:rPr>
              <w:t xml:space="preserve">System SWOS musi umożliwić tworzenie procesu </w:t>
            </w:r>
            <w:proofErr w:type="spellStart"/>
            <w:r w:rsidRPr="001A597C">
              <w:rPr>
                <w:rFonts w:ascii="Verdana" w:hAnsi="Verdana" w:cstheme="minorHAnsi"/>
                <w:bCs/>
              </w:rPr>
              <w:t>workflow</w:t>
            </w:r>
            <w:proofErr w:type="spellEnd"/>
            <w:r w:rsidRPr="001A597C">
              <w:rPr>
                <w:rFonts w:ascii="Verdana" w:hAnsi="Verdana" w:cstheme="minorHAnsi"/>
                <w:bCs/>
              </w:rPr>
              <w:t xml:space="preserve"> z wykorzystaniem słownika czynności podejmowanych na danym etapie procesu biznesowego.</w:t>
            </w:r>
          </w:p>
        </w:tc>
        <w:tc>
          <w:tcPr>
            <w:tcW w:w="1809" w:type="dxa"/>
            <w:tcBorders>
              <w:top w:val="single" w:sz="4" w:space="0" w:color="auto"/>
              <w:left w:val="single" w:sz="4" w:space="0" w:color="auto"/>
              <w:bottom w:val="single" w:sz="4" w:space="0" w:color="auto"/>
              <w:right w:val="single" w:sz="4" w:space="0" w:color="auto"/>
            </w:tcBorders>
            <w:shd w:val="clear" w:color="auto" w:fill="auto"/>
          </w:tcPr>
          <w:p w:rsidR="007B5D44" w:rsidRPr="00585442" w:rsidRDefault="007B5D44" w:rsidP="00755907">
            <w:pPr>
              <w:rPr>
                <w:rFonts w:ascii="Verdana" w:hAnsi="Verdana" w:cstheme="minorHAnsi"/>
                <w:bCs/>
              </w:rPr>
            </w:pPr>
            <w:r w:rsidRPr="00945F26">
              <w:rPr>
                <w:rFonts w:ascii="Verdana" w:hAnsi="Verdana" w:cstheme="minorHAnsi"/>
                <w:bCs/>
              </w:rPr>
              <w:t>TAK/NIE</w:t>
            </w:r>
            <w:r w:rsidRPr="007B5D44">
              <w:rPr>
                <w:rFonts w:ascii="Verdana" w:hAnsi="Verdana" w:cstheme="minorHAnsi"/>
                <w:b/>
                <w:bCs/>
                <w:color w:val="FF0000"/>
                <w:vertAlign w:val="superscript"/>
              </w:rPr>
              <w:t>1</w:t>
            </w:r>
          </w:p>
        </w:tc>
      </w:tr>
      <w:tr w:rsidR="007B5D44" w:rsidRPr="00945F26" w:rsidTr="007B5D44">
        <w:trPr>
          <w:trHeight w:val="8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7B5D44" w:rsidRPr="00945F26" w:rsidRDefault="007B5D44" w:rsidP="00CD740A">
            <w:pPr>
              <w:pStyle w:val="Akapitzlist"/>
              <w:spacing w:after="0" w:line="240" w:lineRule="auto"/>
              <w:ind w:left="34"/>
              <w:rPr>
                <w:rFonts w:ascii="Verdana" w:hAnsi="Verdana" w:cstheme="minorHAnsi"/>
                <w:bCs/>
              </w:rPr>
            </w:pPr>
            <w:r w:rsidRPr="00945F26">
              <w:rPr>
                <w:rFonts w:ascii="Verdana" w:hAnsi="Verdana" w:cstheme="minorHAnsi"/>
                <w:bCs/>
              </w:rPr>
              <w:t>B1.2</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7B5D44" w:rsidRPr="00585442" w:rsidRDefault="007B5D44" w:rsidP="00CD740A">
            <w:pPr>
              <w:rPr>
                <w:rFonts w:ascii="Verdana" w:hAnsi="Verdana" w:cstheme="minorHAnsi"/>
                <w:bCs/>
              </w:rPr>
            </w:pPr>
            <w:r w:rsidRPr="00585442">
              <w:rPr>
                <w:rFonts w:ascii="Verdana" w:hAnsi="Verdana" w:cstheme="minorHAnsi"/>
                <w:bCs/>
              </w:rPr>
              <w:t>Dostęp do zasobu po podaniu dodatkowego loginu i hasła (nie SSO).</w:t>
            </w:r>
          </w:p>
        </w:tc>
        <w:tc>
          <w:tcPr>
            <w:tcW w:w="1809" w:type="dxa"/>
            <w:tcBorders>
              <w:top w:val="single" w:sz="4" w:space="0" w:color="auto"/>
              <w:left w:val="single" w:sz="4" w:space="0" w:color="auto"/>
              <w:bottom w:val="single" w:sz="4" w:space="0" w:color="auto"/>
              <w:right w:val="single" w:sz="4" w:space="0" w:color="auto"/>
            </w:tcBorders>
            <w:shd w:val="clear" w:color="auto" w:fill="auto"/>
          </w:tcPr>
          <w:p w:rsidR="007B5D44" w:rsidRPr="00585442" w:rsidRDefault="007B5D44" w:rsidP="00755907">
            <w:pPr>
              <w:rPr>
                <w:rFonts w:ascii="Verdana" w:hAnsi="Verdana" w:cstheme="minorHAnsi"/>
                <w:bCs/>
              </w:rPr>
            </w:pPr>
            <w:r w:rsidRPr="00945F26">
              <w:rPr>
                <w:rFonts w:ascii="Verdana" w:hAnsi="Verdana" w:cstheme="minorHAnsi"/>
                <w:bCs/>
              </w:rPr>
              <w:t>TAK/NIE</w:t>
            </w:r>
            <w:r w:rsidRPr="007B5D44">
              <w:rPr>
                <w:rFonts w:ascii="Verdana" w:hAnsi="Verdana" w:cstheme="minorHAnsi"/>
                <w:b/>
                <w:bCs/>
                <w:color w:val="FF0000"/>
                <w:vertAlign w:val="superscript"/>
              </w:rPr>
              <w:t>1</w:t>
            </w:r>
          </w:p>
        </w:tc>
      </w:tr>
      <w:tr w:rsidR="007B5D44" w:rsidRPr="00945F26" w:rsidTr="007B5D44">
        <w:trPr>
          <w:trHeight w:val="8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7B5D44" w:rsidRPr="00945F26" w:rsidRDefault="007B5D44" w:rsidP="00CD740A">
            <w:pPr>
              <w:pStyle w:val="Akapitzlist"/>
              <w:spacing w:after="0" w:line="240" w:lineRule="auto"/>
              <w:ind w:left="34"/>
              <w:rPr>
                <w:rFonts w:ascii="Verdana" w:hAnsi="Verdana" w:cstheme="minorHAnsi"/>
                <w:bCs/>
              </w:rPr>
            </w:pPr>
            <w:r w:rsidRPr="00945F26">
              <w:rPr>
                <w:rFonts w:ascii="Verdana" w:hAnsi="Verdana" w:cstheme="minorHAnsi"/>
                <w:bCs/>
              </w:rPr>
              <w:t>B1.3</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7B5D44" w:rsidRPr="00585442" w:rsidRDefault="007B5D44" w:rsidP="00CD740A">
            <w:pPr>
              <w:rPr>
                <w:rFonts w:ascii="Verdana" w:hAnsi="Verdana" w:cstheme="minorHAnsi"/>
                <w:bCs/>
              </w:rPr>
            </w:pPr>
            <w:r w:rsidRPr="00585442">
              <w:rPr>
                <w:rFonts w:ascii="Verdana" w:hAnsi="Verdana" w:cstheme="minorHAnsi"/>
                <w:bCs/>
              </w:rPr>
              <w:t>Uwierzytelnienie użytkowników w systemie jest dwuskładnikowe.</w:t>
            </w:r>
          </w:p>
        </w:tc>
        <w:tc>
          <w:tcPr>
            <w:tcW w:w="1809" w:type="dxa"/>
            <w:tcBorders>
              <w:top w:val="single" w:sz="4" w:space="0" w:color="auto"/>
              <w:left w:val="single" w:sz="4" w:space="0" w:color="auto"/>
              <w:bottom w:val="single" w:sz="4" w:space="0" w:color="auto"/>
              <w:right w:val="single" w:sz="4" w:space="0" w:color="auto"/>
            </w:tcBorders>
            <w:shd w:val="clear" w:color="auto" w:fill="auto"/>
          </w:tcPr>
          <w:p w:rsidR="007B5D44" w:rsidRPr="00585442" w:rsidRDefault="007B5D44" w:rsidP="00755907">
            <w:pPr>
              <w:rPr>
                <w:rFonts w:ascii="Verdana" w:hAnsi="Verdana" w:cstheme="minorHAnsi"/>
                <w:bCs/>
              </w:rPr>
            </w:pPr>
            <w:r w:rsidRPr="00945F26">
              <w:rPr>
                <w:rFonts w:ascii="Verdana" w:hAnsi="Verdana" w:cstheme="minorHAnsi"/>
                <w:bCs/>
              </w:rPr>
              <w:t>TAK/NIE</w:t>
            </w:r>
            <w:r w:rsidRPr="007B5D44">
              <w:rPr>
                <w:rFonts w:ascii="Verdana" w:hAnsi="Verdana" w:cstheme="minorHAnsi"/>
                <w:b/>
                <w:bCs/>
                <w:color w:val="FF0000"/>
                <w:vertAlign w:val="superscript"/>
              </w:rPr>
              <w:t>1</w:t>
            </w:r>
          </w:p>
        </w:tc>
      </w:tr>
      <w:tr w:rsidR="007B5D44" w:rsidRPr="00945F26" w:rsidTr="007B5D44">
        <w:trPr>
          <w:trHeight w:val="8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7B5D44" w:rsidRPr="00945F26" w:rsidRDefault="007B5D44" w:rsidP="00CD740A">
            <w:pPr>
              <w:pStyle w:val="Akapitzlist"/>
              <w:spacing w:after="0" w:line="240" w:lineRule="auto"/>
              <w:ind w:left="34"/>
              <w:rPr>
                <w:rFonts w:ascii="Verdana" w:hAnsi="Verdana" w:cstheme="minorHAnsi"/>
                <w:bCs/>
              </w:rPr>
            </w:pPr>
            <w:r w:rsidRPr="00945F26">
              <w:rPr>
                <w:rFonts w:ascii="Verdana" w:hAnsi="Verdana" w:cstheme="minorHAnsi"/>
                <w:bCs/>
              </w:rPr>
              <w:t>B1.8</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7B5D44" w:rsidRPr="00585442" w:rsidRDefault="007B5D44" w:rsidP="00CD740A">
            <w:pPr>
              <w:rPr>
                <w:rFonts w:ascii="Verdana" w:hAnsi="Verdana" w:cstheme="minorHAnsi"/>
                <w:bCs/>
              </w:rPr>
            </w:pPr>
            <w:r w:rsidRPr="00585442">
              <w:rPr>
                <w:rFonts w:ascii="Verdana" w:hAnsi="Verdana" w:cstheme="minorHAnsi"/>
                <w:bCs/>
              </w:rPr>
              <w:t>System umożliwia wyłączenie możliwości wprowadzania danych nadmiarowych, których przetwarzanie nie jest uzasadnione z punktu widzenia celu przetwarzania (minimalizacja danych).</w:t>
            </w:r>
          </w:p>
        </w:tc>
        <w:tc>
          <w:tcPr>
            <w:tcW w:w="1809" w:type="dxa"/>
            <w:tcBorders>
              <w:top w:val="single" w:sz="4" w:space="0" w:color="auto"/>
              <w:left w:val="single" w:sz="4" w:space="0" w:color="auto"/>
              <w:bottom w:val="single" w:sz="4" w:space="0" w:color="auto"/>
              <w:right w:val="single" w:sz="4" w:space="0" w:color="auto"/>
            </w:tcBorders>
            <w:shd w:val="clear" w:color="auto" w:fill="auto"/>
          </w:tcPr>
          <w:p w:rsidR="007B5D44" w:rsidRPr="00585442" w:rsidRDefault="007B5D44" w:rsidP="00755907">
            <w:pPr>
              <w:rPr>
                <w:rFonts w:ascii="Verdana" w:hAnsi="Verdana" w:cstheme="minorHAnsi"/>
                <w:bCs/>
              </w:rPr>
            </w:pPr>
            <w:r w:rsidRPr="00945F26">
              <w:rPr>
                <w:rFonts w:ascii="Verdana" w:hAnsi="Verdana" w:cstheme="minorHAnsi"/>
                <w:bCs/>
              </w:rPr>
              <w:t>TAK/NIE</w:t>
            </w:r>
            <w:r w:rsidRPr="007B5D44">
              <w:rPr>
                <w:rFonts w:ascii="Verdana" w:hAnsi="Verdana" w:cstheme="minorHAnsi"/>
                <w:b/>
                <w:bCs/>
                <w:color w:val="FF0000"/>
                <w:vertAlign w:val="superscript"/>
              </w:rPr>
              <w:t>1</w:t>
            </w:r>
          </w:p>
        </w:tc>
      </w:tr>
      <w:tr w:rsidR="007B5D44" w:rsidRPr="00945F26" w:rsidTr="007B5D44">
        <w:trPr>
          <w:trHeight w:val="8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7B5D44" w:rsidRPr="00945F26" w:rsidRDefault="007B5D44" w:rsidP="00CD740A">
            <w:pPr>
              <w:pStyle w:val="Akapitzlist"/>
              <w:spacing w:after="0" w:line="240" w:lineRule="auto"/>
              <w:ind w:left="34"/>
              <w:rPr>
                <w:rFonts w:ascii="Verdana" w:hAnsi="Verdana" w:cstheme="minorHAnsi"/>
                <w:bCs/>
              </w:rPr>
            </w:pPr>
            <w:r w:rsidRPr="00945F26">
              <w:rPr>
                <w:rFonts w:ascii="Verdana" w:hAnsi="Verdana" w:cstheme="minorHAnsi"/>
                <w:bCs/>
              </w:rPr>
              <w:t>B1.9</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7B5D44" w:rsidRPr="00585442" w:rsidRDefault="007B5D44" w:rsidP="00CD740A">
            <w:pPr>
              <w:rPr>
                <w:rFonts w:ascii="Verdana" w:hAnsi="Verdana" w:cstheme="minorHAnsi"/>
                <w:bCs/>
              </w:rPr>
            </w:pPr>
            <w:r w:rsidRPr="00585442">
              <w:rPr>
                <w:rFonts w:ascii="Verdana" w:hAnsi="Verdana" w:cstheme="minorHAnsi"/>
                <w:bCs/>
              </w:rPr>
              <w:t>Aplikacje nie są dostępne spoza sieci wewnętrznej LAN UMW/CUI.</w:t>
            </w:r>
          </w:p>
        </w:tc>
        <w:tc>
          <w:tcPr>
            <w:tcW w:w="1809" w:type="dxa"/>
            <w:tcBorders>
              <w:top w:val="single" w:sz="4" w:space="0" w:color="auto"/>
              <w:left w:val="single" w:sz="4" w:space="0" w:color="auto"/>
              <w:bottom w:val="single" w:sz="4" w:space="0" w:color="auto"/>
              <w:right w:val="single" w:sz="4" w:space="0" w:color="auto"/>
            </w:tcBorders>
            <w:shd w:val="clear" w:color="auto" w:fill="auto"/>
          </w:tcPr>
          <w:p w:rsidR="007B5D44" w:rsidRPr="00585442" w:rsidRDefault="007B5D44" w:rsidP="00755907">
            <w:pPr>
              <w:rPr>
                <w:rFonts w:ascii="Verdana" w:hAnsi="Verdana" w:cstheme="minorHAnsi"/>
                <w:bCs/>
              </w:rPr>
            </w:pPr>
            <w:r w:rsidRPr="00945F26">
              <w:rPr>
                <w:rFonts w:ascii="Verdana" w:hAnsi="Verdana" w:cstheme="minorHAnsi"/>
                <w:bCs/>
              </w:rPr>
              <w:t>TAK/NIE</w:t>
            </w:r>
            <w:r w:rsidRPr="007B5D44">
              <w:rPr>
                <w:rFonts w:ascii="Verdana" w:hAnsi="Verdana" w:cstheme="minorHAnsi"/>
                <w:b/>
                <w:bCs/>
                <w:color w:val="FF0000"/>
                <w:vertAlign w:val="superscript"/>
              </w:rPr>
              <w:t>1</w:t>
            </w:r>
          </w:p>
        </w:tc>
      </w:tr>
      <w:tr w:rsidR="007B5D44" w:rsidRPr="00945F26" w:rsidTr="007B5D44">
        <w:trPr>
          <w:trHeight w:val="8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7B5D44" w:rsidRPr="00945F26" w:rsidRDefault="007B5D44" w:rsidP="00CD740A">
            <w:pPr>
              <w:pStyle w:val="Akapitzlist"/>
              <w:spacing w:after="0" w:line="240" w:lineRule="auto"/>
              <w:ind w:left="34"/>
              <w:rPr>
                <w:rFonts w:ascii="Verdana" w:hAnsi="Verdana" w:cstheme="minorHAnsi"/>
                <w:bCs/>
              </w:rPr>
            </w:pPr>
            <w:r w:rsidRPr="00945F26">
              <w:rPr>
                <w:rFonts w:ascii="Verdana" w:hAnsi="Verdana" w:cstheme="minorHAnsi"/>
                <w:bCs/>
              </w:rPr>
              <w:t>B1.10</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7B5D44" w:rsidRPr="00585442" w:rsidRDefault="007B5D44" w:rsidP="00CD740A">
            <w:pPr>
              <w:rPr>
                <w:rFonts w:ascii="Verdana" w:hAnsi="Verdana" w:cstheme="minorHAnsi"/>
                <w:bCs/>
              </w:rPr>
            </w:pPr>
            <w:r w:rsidRPr="00585442">
              <w:rPr>
                <w:rFonts w:ascii="Verdana" w:hAnsi="Verdana" w:cstheme="minorHAnsi"/>
                <w:bCs/>
              </w:rPr>
              <w:t>System posiada dodatkowe zabezpieczenia autoryzujące dostęp (poza loginem i hasłem), np. dostęp tylko dla określonych adresów IP.</w:t>
            </w:r>
          </w:p>
        </w:tc>
        <w:tc>
          <w:tcPr>
            <w:tcW w:w="1809" w:type="dxa"/>
            <w:tcBorders>
              <w:top w:val="single" w:sz="4" w:space="0" w:color="auto"/>
              <w:left w:val="single" w:sz="4" w:space="0" w:color="auto"/>
              <w:bottom w:val="single" w:sz="4" w:space="0" w:color="auto"/>
              <w:right w:val="single" w:sz="4" w:space="0" w:color="auto"/>
            </w:tcBorders>
            <w:shd w:val="clear" w:color="auto" w:fill="auto"/>
          </w:tcPr>
          <w:p w:rsidR="007B5D44" w:rsidRPr="00585442" w:rsidRDefault="007B5D44" w:rsidP="00755907">
            <w:pPr>
              <w:rPr>
                <w:rFonts w:ascii="Verdana" w:hAnsi="Verdana" w:cstheme="minorHAnsi"/>
                <w:bCs/>
              </w:rPr>
            </w:pPr>
            <w:r w:rsidRPr="00945F26">
              <w:rPr>
                <w:rFonts w:ascii="Verdana" w:hAnsi="Verdana" w:cstheme="minorHAnsi"/>
                <w:bCs/>
              </w:rPr>
              <w:t>TAK/NIE</w:t>
            </w:r>
            <w:r w:rsidRPr="007B5D44">
              <w:rPr>
                <w:rFonts w:ascii="Verdana" w:hAnsi="Verdana" w:cstheme="minorHAnsi"/>
                <w:b/>
                <w:bCs/>
                <w:color w:val="FF0000"/>
                <w:vertAlign w:val="superscript"/>
              </w:rPr>
              <w:t>1</w:t>
            </w:r>
          </w:p>
        </w:tc>
      </w:tr>
      <w:tr w:rsidR="007B5D44" w:rsidRPr="00945F26" w:rsidTr="007B5D44">
        <w:trPr>
          <w:trHeight w:val="8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7B5D44" w:rsidRPr="00945F26" w:rsidRDefault="007B5D44" w:rsidP="00CD740A">
            <w:pPr>
              <w:pStyle w:val="Akapitzlist"/>
              <w:spacing w:after="0" w:line="240" w:lineRule="auto"/>
              <w:ind w:left="34"/>
              <w:rPr>
                <w:rFonts w:ascii="Verdana" w:hAnsi="Verdana" w:cstheme="minorHAnsi"/>
                <w:bCs/>
              </w:rPr>
            </w:pPr>
            <w:r w:rsidRPr="00945F26">
              <w:rPr>
                <w:rFonts w:ascii="Verdana" w:hAnsi="Verdana" w:cstheme="minorHAnsi"/>
                <w:bCs/>
              </w:rPr>
              <w:lastRenderedPageBreak/>
              <w:t>B1.14</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7B5D44" w:rsidRPr="00585442" w:rsidRDefault="007B5D44" w:rsidP="00CD740A">
            <w:pPr>
              <w:rPr>
                <w:rFonts w:ascii="Verdana" w:hAnsi="Verdana" w:cstheme="minorHAnsi"/>
                <w:bCs/>
              </w:rPr>
            </w:pPr>
            <w:r w:rsidRPr="00585442">
              <w:rPr>
                <w:rFonts w:ascii="Verdana" w:hAnsi="Verdana" w:cstheme="minorHAnsi"/>
                <w:bCs/>
              </w:rPr>
              <w:t>Po kolejnym zalogowaniu się  tego samego użytkownika w tym samym czasie (do systemu/aplikacji, nie do domeny) system blokuje dostęp.</w:t>
            </w:r>
          </w:p>
        </w:tc>
        <w:tc>
          <w:tcPr>
            <w:tcW w:w="1809" w:type="dxa"/>
            <w:tcBorders>
              <w:top w:val="single" w:sz="4" w:space="0" w:color="auto"/>
              <w:left w:val="single" w:sz="4" w:space="0" w:color="auto"/>
              <w:bottom w:val="single" w:sz="4" w:space="0" w:color="auto"/>
              <w:right w:val="single" w:sz="4" w:space="0" w:color="auto"/>
            </w:tcBorders>
            <w:shd w:val="clear" w:color="auto" w:fill="auto"/>
          </w:tcPr>
          <w:p w:rsidR="007B5D44" w:rsidRPr="00585442" w:rsidRDefault="007B5D44" w:rsidP="00755907">
            <w:pPr>
              <w:rPr>
                <w:rFonts w:ascii="Verdana" w:hAnsi="Verdana" w:cstheme="minorHAnsi"/>
                <w:bCs/>
              </w:rPr>
            </w:pPr>
            <w:r w:rsidRPr="00945F26">
              <w:rPr>
                <w:rFonts w:ascii="Verdana" w:hAnsi="Verdana" w:cstheme="minorHAnsi"/>
                <w:bCs/>
              </w:rPr>
              <w:t>TAK/NIE</w:t>
            </w:r>
            <w:r w:rsidRPr="007B5D44">
              <w:rPr>
                <w:rFonts w:ascii="Verdana" w:hAnsi="Verdana" w:cstheme="minorHAnsi"/>
                <w:b/>
                <w:bCs/>
                <w:color w:val="FF0000"/>
                <w:vertAlign w:val="superscript"/>
              </w:rPr>
              <w:t>1</w:t>
            </w:r>
          </w:p>
        </w:tc>
      </w:tr>
      <w:tr w:rsidR="007B5D44" w:rsidRPr="00945F26" w:rsidTr="007B5D44">
        <w:trPr>
          <w:trHeight w:val="8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7B5D44" w:rsidRPr="00945F26" w:rsidRDefault="007B5D44" w:rsidP="00CD740A">
            <w:pPr>
              <w:pStyle w:val="Akapitzlist"/>
              <w:spacing w:after="0" w:line="240" w:lineRule="auto"/>
              <w:ind w:left="34"/>
              <w:rPr>
                <w:rFonts w:ascii="Verdana" w:hAnsi="Verdana" w:cstheme="minorHAnsi"/>
                <w:bCs/>
              </w:rPr>
            </w:pPr>
            <w:r w:rsidRPr="00945F26">
              <w:rPr>
                <w:rFonts w:ascii="Verdana" w:hAnsi="Verdana" w:cstheme="minorHAnsi"/>
                <w:bCs/>
              </w:rPr>
              <w:t>B1.16</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7B5D44" w:rsidRPr="00585442" w:rsidRDefault="007B5D44" w:rsidP="00CD740A">
            <w:pPr>
              <w:rPr>
                <w:rFonts w:ascii="Verdana" w:hAnsi="Verdana" w:cstheme="minorHAnsi"/>
                <w:bCs/>
              </w:rPr>
            </w:pPr>
            <w:r w:rsidRPr="00585442">
              <w:rPr>
                <w:rFonts w:ascii="Verdana" w:hAnsi="Verdana" w:cstheme="minorHAnsi"/>
                <w:bCs/>
              </w:rPr>
              <w:t>System przechowuje historię dotyczącą blokowania i odblokowywania kont użytkowników.</w:t>
            </w:r>
          </w:p>
        </w:tc>
        <w:tc>
          <w:tcPr>
            <w:tcW w:w="1809" w:type="dxa"/>
            <w:tcBorders>
              <w:top w:val="single" w:sz="4" w:space="0" w:color="auto"/>
              <w:left w:val="single" w:sz="4" w:space="0" w:color="auto"/>
              <w:bottom w:val="single" w:sz="4" w:space="0" w:color="auto"/>
              <w:right w:val="single" w:sz="4" w:space="0" w:color="auto"/>
            </w:tcBorders>
            <w:shd w:val="clear" w:color="auto" w:fill="auto"/>
          </w:tcPr>
          <w:p w:rsidR="007B5D44" w:rsidRPr="00585442" w:rsidRDefault="007B5D44" w:rsidP="00755907">
            <w:pPr>
              <w:rPr>
                <w:rFonts w:ascii="Verdana" w:hAnsi="Verdana" w:cstheme="minorHAnsi"/>
                <w:bCs/>
              </w:rPr>
            </w:pPr>
            <w:r w:rsidRPr="00945F26">
              <w:rPr>
                <w:rFonts w:ascii="Verdana" w:hAnsi="Verdana" w:cstheme="minorHAnsi"/>
                <w:bCs/>
              </w:rPr>
              <w:t>TAK/NIE</w:t>
            </w:r>
            <w:r w:rsidRPr="007B5D44">
              <w:rPr>
                <w:rFonts w:ascii="Verdana" w:hAnsi="Verdana" w:cstheme="minorHAnsi"/>
                <w:b/>
                <w:bCs/>
                <w:color w:val="FF0000"/>
                <w:vertAlign w:val="superscript"/>
              </w:rPr>
              <w:t>1</w:t>
            </w:r>
          </w:p>
        </w:tc>
      </w:tr>
      <w:tr w:rsidR="007B5D44" w:rsidRPr="00945F26" w:rsidTr="007B5D44">
        <w:trPr>
          <w:trHeight w:val="8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7B5D44" w:rsidRPr="00945F26" w:rsidRDefault="007B5D44" w:rsidP="00CD740A">
            <w:pPr>
              <w:pStyle w:val="Akapitzlist"/>
              <w:spacing w:after="0" w:line="240" w:lineRule="auto"/>
              <w:ind w:left="34"/>
              <w:rPr>
                <w:rFonts w:ascii="Verdana" w:hAnsi="Verdana" w:cstheme="minorHAnsi"/>
                <w:bCs/>
              </w:rPr>
            </w:pPr>
            <w:r w:rsidRPr="00945F26">
              <w:rPr>
                <w:rFonts w:ascii="Verdana" w:hAnsi="Verdana" w:cstheme="minorHAnsi"/>
                <w:bCs/>
              </w:rPr>
              <w:t>B1.21</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7B5D44" w:rsidRPr="00585442" w:rsidRDefault="007B5D44" w:rsidP="00CD740A">
            <w:pPr>
              <w:rPr>
                <w:rFonts w:ascii="Verdana" w:hAnsi="Verdana" w:cstheme="minorHAnsi"/>
                <w:bCs/>
              </w:rPr>
            </w:pPr>
            <w:r w:rsidRPr="00585442">
              <w:rPr>
                <w:rFonts w:ascii="Verdana" w:hAnsi="Verdana" w:cstheme="minorHAnsi"/>
                <w:bCs/>
              </w:rPr>
              <w:t>Wprowadzanie loginu i hasła przez użytkownika odbywa się na dwóch różnych ekranach/stronach/oknach dialogowych.</w:t>
            </w:r>
          </w:p>
        </w:tc>
        <w:tc>
          <w:tcPr>
            <w:tcW w:w="1809" w:type="dxa"/>
            <w:tcBorders>
              <w:top w:val="single" w:sz="4" w:space="0" w:color="auto"/>
              <w:left w:val="single" w:sz="4" w:space="0" w:color="auto"/>
              <w:bottom w:val="single" w:sz="4" w:space="0" w:color="auto"/>
              <w:right w:val="single" w:sz="4" w:space="0" w:color="auto"/>
            </w:tcBorders>
            <w:shd w:val="clear" w:color="auto" w:fill="auto"/>
          </w:tcPr>
          <w:p w:rsidR="007B5D44" w:rsidRPr="00585442" w:rsidRDefault="007B5D44" w:rsidP="00755907">
            <w:pPr>
              <w:rPr>
                <w:rFonts w:ascii="Verdana" w:hAnsi="Verdana" w:cstheme="minorHAnsi"/>
                <w:bCs/>
              </w:rPr>
            </w:pPr>
            <w:r w:rsidRPr="00945F26">
              <w:rPr>
                <w:rFonts w:ascii="Verdana" w:hAnsi="Verdana" w:cstheme="minorHAnsi"/>
                <w:bCs/>
              </w:rPr>
              <w:t>TAK/NIE</w:t>
            </w:r>
            <w:r w:rsidRPr="007B5D44">
              <w:rPr>
                <w:rFonts w:ascii="Verdana" w:hAnsi="Verdana" w:cstheme="minorHAnsi"/>
                <w:b/>
                <w:bCs/>
                <w:color w:val="FF0000"/>
                <w:vertAlign w:val="superscript"/>
              </w:rPr>
              <w:t>1</w:t>
            </w:r>
          </w:p>
        </w:tc>
      </w:tr>
      <w:tr w:rsidR="007B5D44" w:rsidRPr="00945F26" w:rsidTr="007B5D44">
        <w:trPr>
          <w:trHeight w:val="8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7B5D44" w:rsidRPr="00945F26" w:rsidRDefault="007B5D44" w:rsidP="00CD740A">
            <w:pPr>
              <w:pStyle w:val="Akapitzlist"/>
              <w:spacing w:after="0" w:line="240" w:lineRule="auto"/>
              <w:ind w:left="34"/>
              <w:rPr>
                <w:rFonts w:ascii="Verdana" w:hAnsi="Verdana" w:cstheme="minorHAnsi"/>
                <w:bCs/>
              </w:rPr>
            </w:pPr>
            <w:r w:rsidRPr="00945F26">
              <w:rPr>
                <w:rFonts w:ascii="Verdana" w:hAnsi="Verdana" w:cstheme="minorHAnsi"/>
                <w:bCs/>
              </w:rPr>
              <w:t>B1.22</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7B5D44" w:rsidRPr="00585442" w:rsidRDefault="007B5D44" w:rsidP="00CD740A">
            <w:pPr>
              <w:rPr>
                <w:rFonts w:ascii="Verdana" w:hAnsi="Verdana" w:cstheme="minorHAnsi"/>
                <w:bCs/>
              </w:rPr>
            </w:pPr>
            <w:r w:rsidRPr="00585442">
              <w:rPr>
                <w:rFonts w:ascii="Verdana" w:hAnsi="Verdana" w:cstheme="minorHAnsi"/>
                <w:bCs/>
              </w:rPr>
              <w:t xml:space="preserve">System informuje o stanie klawisza </w:t>
            </w:r>
            <w:proofErr w:type="spellStart"/>
            <w:r w:rsidRPr="00585442">
              <w:rPr>
                <w:rFonts w:ascii="Verdana" w:hAnsi="Verdana" w:cstheme="minorHAnsi"/>
                <w:bCs/>
              </w:rPr>
              <w:t>CapsLock</w:t>
            </w:r>
            <w:proofErr w:type="spellEnd"/>
            <w:r w:rsidRPr="00585442">
              <w:rPr>
                <w:rFonts w:ascii="Verdana" w:hAnsi="Verdana" w:cstheme="minorHAnsi"/>
                <w:bCs/>
              </w:rPr>
              <w:t xml:space="preserve">, </w:t>
            </w:r>
            <w:proofErr w:type="spellStart"/>
            <w:r w:rsidRPr="00585442">
              <w:rPr>
                <w:rFonts w:ascii="Verdana" w:hAnsi="Verdana" w:cstheme="minorHAnsi"/>
                <w:bCs/>
              </w:rPr>
              <w:t>NumLock</w:t>
            </w:r>
            <w:proofErr w:type="spellEnd"/>
            <w:r w:rsidRPr="00585442">
              <w:rPr>
                <w:rFonts w:ascii="Verdana" w:hAnsi="Verdana" w:cstheme="minorHAnsi"/>
                <w:bCs/>
              </w:rPr>
              <w:t xml:space="preserve"> oraz typie ustawionej klawiatury.</w:t>
            </w:r>
          </w:p>
        </w:tc>
        <w:tc>
          <w:tcPr>
            <w:tcW w:w="1809" w:type="dxa"/>
            <w:tcBorders>
              <w:top w:val="single" w:sz="4" w:space="0" w:color="auto"/>
              <w:left w:val="single" w:sz="4" w:space="0" w:color="auto"/>
              <w:bottom w:val="single" w:sz="4" w:space="0" w:color="auto"/>
              <w:right w:val="single" w:sz="4" w:space="0" w:color="auto"/>
            </w:tcBorders>
            <w:shd w:val="clear" w:color="auto" w:fill="auto"/>
          </w:tcPr>
          <w:p w:rsidR="007B5D44" w:rsidRPr="00585442" w:rsidRDefault="007B5D44" w:rsidP="00755907">
            <w:pPr>
              <w:rPr>
                <w:rFonts w:ascii="Verdana" w:hAnsi="Verdana" w:cstheme="minorHAnsi"/>
                <w:bCs/>
              </w:rPr>
            </w:pPr>
            <w:r w:rsidRPr="00945F26">
              <w:rPr>
                <w:rFonts w:ascii="Verdana" w:hAnsi="Verdana" w:cstheme="minorHAnsi"/>
                <w:bCs/>
              </w:rPr>
              <w:t>TAK/NIE</w:t>
            </w:r>
            <w:r w:rsidRPr="007B5D44">
              <w:rPr>
                <w:rFonts w:ascii="Verdana" w:hAnsi="Verdana" w:cstheme="minorHAnsi"/>
                <w:b/>
                <w:bCs/>
                <w:color w:val="FF0000"/>
                <w:vertAlign w:val="superscript"/>
              </w:rPr>
              <w:t>1</w:t>
            </w:r>
          </w:p>
        </w:tc>
      </w:tr>
      <w:tr w:rsidR="007B5D44" w:rsidRPr="00945F26" w:rsidTr="007B5D44">
        <w:trPr>
          <w:trHeight w:val="8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7B5D44" w:rsidRPr="00945F26" w:rsidRDefault="007B5D44" w:rsidP="00CD740A">
            <w:pPr>
              <w:pStyle w:val="Akapitzlist"/>
              <w:spacing w:after="0" w:line="240" w:lineRule="auto"/>
              <w:ind w:left="34"/>
              <w:rPr>
                <w:rFonts w:ascii="Verdana" w:hAnsi="Verdana" w:cstheme="minorHAnsi"/>
                <w:bCs/>
              </w:rPr>
            </w:pPr>
            <w:r w:rsidRPr="00945F26">
              <w:rPr>
                <w:rFonts w:ascii="Verdana" w:hAnsi="Verdana" w:cstheme="minorHAnsi"/>
                <w:bCs/>
              </w:rPr>
              <w:t>B1.32</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7B5D44" w:rsidRPr="00585442" w:rsidRDefault="007B5D44" w:rsidP="00CD740A">
            <w:pPr>
              <w:rPr>
                <w:rFonts w:ascii="Verdana" w:hAnsi="Verdana" w:cstheme="minorHAnsi"/>
                <w:bCs/>
              </w:rPr>
            </w:pPr>
            <w:r w:rsidRPr="00585442">
              <w:rPr>
                <w:rFonts w:ascii="Verdana" w:hAnsi="Verdana" w:cstheme="minorHAnsi"/>
                <w:bCs/>
              </w:rPr>
              <w:t>Log systemowy lub rekord danych zawiera pełną informację o dokonywanych zmianach w rekordzie (kto, kiedy i jakie wartości zmienił; zakres logowanych zmian nie musi obejmować wszystkich atrybutów, a tylko newralgiczne).</w:t>
            </w:r>
          </w:p>
        </w:tc>
        <w:tc>
          <w:tcPr>
            <w:tcW w:w="1809" w:type="dxa"/>
            <w:tcBorders>
              <w:top w:val="single" w:sz="4" w:space="0" w:color="auto"/>
              <w:left w:val="single" w:sz="4" w:space="0" w:color="auto"/>
              <w:bottom w:val="single" w:sz="4" w:space="0" w:color="auto"/>
              <w:right w:val="single" w:sz="4" w:space="0" w:color="auto"/>
            </w:tcBorders>
            <w:shd w:val="clear" w:color="auto" w:fill="auto"/>
          </w:tcPr>
          <w:p w:rsidR="007B5D44" w:rsidRPr="00585442" w:rsidRDefault="007B5D44" w:rsidP="00755907">
            <w:pPr>
              <w:rPr>
                <w:rFonts w:ascii="Verdana" w:hAnsi="Verdana" w:cstheme="minorHAnsi"/>
                <w:bCs/>
              </w:rPr>
            </w:pPr>
            <w:r w:rsidRPr="00945F26">
              <w:rPr>
                <w:rFonts w:ascii="Verdana" w:hAnsi="Verdana" w:cstheme="minorHAnsi"/>
                <w:bCs/>
              </w:rPr>
              <w:t>TAK/NIE</w:t>
            </w:r>
            <w:r w:rsidRPr="007B5D44">
              <w:rPr>
                <w:rFonts w:ascii="Verdana" w:hAnsi="Verdana" w:cstheme="minorHAnsi"/>
                <w:b/>
                <w:bCs/>
                <w:color w:val="FF0000"/>
                <w:vertAlign w:val="superscript"/>
              </w:rPr>
              <w:t>1</w:t>
            </w:r>
          </w:p>
        </w:tc>
      </w:tr>
      <w:tr w:rsidR="007B5D44" w:rsidRPr="00945F26" w:rsidTr="007B5D44">
        <w:trPr>
          <w:trHeight w:val="8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7B5D44" w:rsidRPr="00945F26" w:rsidRDefault="007B5D44" w:rsidP="00CD740A">
            <w:pPr>
              <w:pStyle w:val="Akapitzlist"/>
              <w:spacing w:after="0" w:line="240" w:lineRule="auto"/>
              <w:ind w:left="34"/>
              <w:rPr>
                <w:rFonts w:ascii="Verdana" w:hAnsi="Verdana" w:cstheme="minorHAnsi"/>
                <w:bCs/>
              </w:rPr>
            </w:pPr>
            <w:r w:rsidRPr="00945F26">
              <w:rPr>
                <w:rFonts w:ascii="Verdana" w:hAnsi="Verdana" w:cstheme="minorHAnsi"/>
                <w:bCs/>
              </w:rPr>
              <w:t>B1.33</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7B5D44" w:rsidRPr="00585442" w:rsidRDefault="007B5D44" w:rsidP="00CD740A">
            <w:pPr>
              <w:rPr>
                <w:rFonts w:ascii="Verdana" w:hAnsi="Verdana" w:cstheme="minorHAnsi"/>
                <w:bCs/>
              </w:rPr>
            </w:pPr>
            <w:r w:rsidRPr="00585442">
              <w:rPr>
                <w:rFonts w:ascii="Verdana" w:hAnsi="Verdana" w:cstheme="minorHAnsi"/>
                <w:bCs/>
              </w:rPr>
              <w:t>Log systemowy zawiera podstawowe informacje (data, czas, identyfikator, operacja) o wykonywanych operacjach przetwarzania -przeglądanie, edytowanie, tworzenie, kasowanie, indywidualne wydruki, eksportowanie danych, itp.</w:t>
            </w:r>
          </w:p>
        </w:tc>
        <w:tc>
          <w:tcPr>
            <w:tcW w:w="1809" w:type="dxa"/>
            <w:tcBorders>
              <w:top w:val="single" w:sz="4" w:space="0" w:color="auto"/>
              <w:left w:val="single" w:sz="4" w:space="0" w:color="auto"/>
              <w:bottom w:val="single" w:sz="4" w:space="0" w:color="auto"/>
              <w:right w:val="single" w:sz="4" w:space="0" w:color="auto"/>
            </w:tcBorders>
            <w:shd w:val="clear" w:color="auto" w:fill="auto"/>
          </w:tcPr>
          <w:p w:rsidR="007B5D44" w:rsidRPr="00585442" w:rsidRDefault="007B5D44" w:rsidP="00755907">
            <w:pPr>
              <w:rPr>
                <w:rFonts w:ascii="Verdana" w:hAnsi="Verdana" w:cstheme="minorHAnsi"/>
                <w:bCs/>
              </w:rPr>
            </w:pPr>
            <w:r w:rsidRPr="00945F26">
              <w:rPr>
                <w:rFonts w:ascii="Verdana" w:hAnsi="Verdana" w:cstheme="minorHAnsi"/>
                <w:bCs/>
              </w:rPr>
              <w:t>TAK/NIE</w:t>
            </w:r>
            <w:r w:rsidRPr="007B5D44">
              <w:rPr>
                <w:rFonts w:ascii="Verdana" w:hAnsi="Verdana" w:cstheme="minorHAnsi"/>
                <w:b/>
                <w:bCs/>
                <w:color w:val="FF0000"/>
                <w:vertAlign w:val="superscript"/>
              </w:rPr>
              <w:t>1</w:t>
            </w:r>
          </w:p>
        </w:tc>
      </w:tr>
      <w:tr w:rsidR="007B5D44" w:rsidRPr="00945F26" w:rsidTr="007B5D44">
        <w:trPr>
          <w:trHeight w:val="8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7B5D44" w:rsidRPr="00945F26" w:rsidRDefault="007B5D44" w:rsidP="00CD740A">
            <w:pPr>
              <w:pStyle w:val="Akapitzlist"/>
              <w:spacing w:after="0" w:line="240" w:lineRule="auto"/>
              <w:ind w:left="34"/>
              <w:rPr>
                <w:rFonts w:ascii="Verdana" w:hAnsi="Verdana" w:cstheme="minorHAnsi"/>
                <w:bCs/>
              </w:rPr>
            </w:pPr>
            <w:r w:rsidRPr="00945F26">
              <w:rPr>
                <w:rFonts w:ascii="Verdana" w:hAnsi="Verdana" w:cstheme="minorHAnsi"/>
                <w:bCs/>
              </w:rPr>
              <w:t>B1.34</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7B5D44" w:rsidRPr="00585442" w:rsidRDefault="007B5D44" w:rsidP="00CD740A">
            <w:pPr>
              <w:rPr>
                <w:rFonts w:ascii="Verdana" w:hAnsi="Verdana" w:cstheme="minorHAnsi"/>
                <w:bCs/>
              </w:rPr>
            </w:pPr>
            <w:r w:rsidRPr="00585442">
              <w:rPr>
                <w:rFonts w:ascii="Verdana" w:hAnsi="Verdana" w:cstheme="minorHAnsi"/>
                <w:bCs/>
              </w:rPr>
              <w:t>Log systemowy zawiera szczegółowe informacje (data, czas, identyfikator, operacja, zakres, [uzasadnienie]) o wykonywanych operacjach przetwarzania - przeglądanie, edytowanie, tworzenie, kasowanie, indywidualne wydruki, eksportowanie danych, itp.</w:t>
            </w:r>
          </w:p>
        </w:tc>
        <w:tc>
          <w:tcPr>
            <w:tcW w:w="1809" w:type="dxa"/>
            <w:tcBorders>
              <w:top w:val="single" w:sz="4" w:space="0" w:color="auto"/>
              <w:left w:val="single" w:sz="4" w:space="0" w:color="auto"/>
              <w:bottom w:val="single" w:sz="4" w:space="0" w:color="auto"/>
              <w:right w:val="single" w:sz="4" w:space="0" w:color="auto"/>
            </w:tcBorders>
            <w:shd w:val="clear" w:color="auto" w:fill="auto"/>
          </w:tcPr>
          <w:p w:rsidR="007B5D44" w:rsidRPr="00585442" w:rsidRDefault="007B5D44" w:rsidP="00755907">
            <w:pPr>
              <w:rPr>
                <w:rFonts w:ascii="Verdana" w:hAnsi="Verdana" w:cstheme="minorHAnsi"/>
                <w:bCs/>
              </w:rPr>
            </w:pPr>
            <w:r w:rsidRPr="00945F26">
              <w:rPr>
                <w:rFonts w:ascii="Verdana" w:hAnsi="Verdana" w:cstheme="minorHAnsi"/>
                <w:bCs/>
              </w:rPr>
              <w:t>TAK/NIE</w:t>
            </w:r>
            <w:r w:rsidRPr="007B5D44">
              <w:rPr>
                <w:rFonts w:ascii="Verdana" w:hAnsi="Verdana" w:cstheme="minorHAnsi"/>
                <w:b/>
                <w:bCs/>
                <w:color w:val="FF0000"/>
                <w:vertAlign w:val="superscript"/>
              </w:rPr>
              <w:t>1</w:t>
            </w:r>
          </w:p>
        </w:tc>
      </w:tr>
      <w:tr w:rsidR="007B5D44" w:rsidRPr="00945F26" w:rsidTr="007B5D44">
        <w:trPr>
          <w:trHeight w:val="8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7B5D44" w:rsidRPr="00945F26" w:rsidRDefault="007B5D44" w:rsidP="00CD740A">
            <w:pPr>
              <w:pStyle w:val="Akapitzlist"/>
              <w:spacing w:after="0" w:line="240" w:lineRule="auto"/>
              <w:ind w:left="34"/>
              <w:rPr>
                <w:rFonts w:ascii="Verdana" w:hAnsi="Verdana" w:cstheme="minorHAnsi"/>
                <w:bCs/>
              </w:rPr>
            </w:pPr>
            <w:r w:rsidRPr="00945F26">
              <w:rPr>
                <w:rFonts w:ascii="Verdana" w:hAnsi="Verdana" w:cstheme="minorHAnsi"/>
                <w:bCs/>
              </w:rPr>
              <w:t>B3.4</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7B5D44" w:rsidRPr="00585442" w:rsidRDefault="007B5D44" w:rsidP="00CD740A">
            <w:pPr>
              <w:rPr>
                <w:rFonts w:ascii="Verdana" w:hAnsi="Verdana" w:cstheme="minorHAnsi"/>
                <w:bCs/>
              </w:rPr>
            </w:pPr>
            <w:r w:rsidRPr="00585442">
              <w:rPr>
                <w:rFonts w:ascii="Verdana" w:hAnsi="Verdana" w:cstheme="minorHAnsi"/>
                <w:bCs/>
              </w:rPr>
              <w:t>Wszystkie dane przechowywane w zasobie informacyjnym IT (baza danych, pliki, ...) są szyfrowane z wykorzystaniem algorytmów, których skuteczność w czasie ich zastosowania jest powszechnie uznawana.</w:t>
            </w:r>
          </w:p>
        </w:tc>
        <w:tc>
          <w:tcPr>
            <w:tcW w:w="1809" w:type="dxa"/>
            <w:tcBorders>
              <w:top w:val="single" w:sz="4" w:space="0" w:color="auto"/>
              <w:left w:val="single" w:sz="4" w:space="0" w:color="auto"/>
              <w:bottom w:val="single" w:sz="4" w:space="0" w:color="auto"/>
              <w:right w:val="single" w:sz="4" w:space="0" w:color="auto"/>
            </w:tcBorders>
            <w:shd w:val="clear" w:color="auto" w:fill="auto"/>
          </w:tcPr>
          <w:p w:rsidR="007B5D44" w:rsidRPr="00585442" w:rsidRDefault="007B5D44" w:rsidP="00755907">
            <w:pPr>
              <w:rPr>
                <w:rFonts w:ascii="Verdana" w:hAnsi="Verdana" w:cstheme="minorHAnsi"/>
                <w:bCs/>
              </w:rPr>
            </w:pPr>
            <w:r w:rsidRPr="00945F26">
              <w:rPr>
                <w:rFonts w:ascii="Verdana" w:hAnsi="Verdana" w:cstheme="minorHAnsi"/>
                <w:bCs/>
              </w:rPr>
              <w:t>TAK/NIE</w:t>
            </w:r>
            <w:r w:rsidRPr="007B5D44">
              <w:rPr>
                <w:rFonts w:ascii="Verdana" w:hAnsi="Verdana" w:cstheme="minorHAnsi"/>
                <w:b/>
                <w:bCs/>
                <w:color w:val="FF0000"/>
                <w:vertAlign w:val="superscript"/>
              </w:rPr>
              <w:t>1</w:t>
            </w:r>
          </w:p>
        </w:tc>
      </w:tr>
      <w:tr w:rsidR="007B5D44" w:rsidRPr="00945F26" w:rsidTr="007B5D44">
        <w:trPr>
          <w:trHeight w:val="8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7B5D44" w:rsidRPr="00945F26" w:rsidRDefault="007B5D44" w:rsidP="00CD740A">
            <w:pPr>
              <w:pStyle w:val="Akapitzlist"/>
              <w:spacing w:after="0" w:line="240" w:lineRule="auto"/>
              <w:ind w:left="34"/>
              <w:rPr>
                <w:rFonts w:ascii="Verdana" w:hAnsi="Verdana" w:cstheme="minorHAnsi"/>
                <w:bCs/>
              </w:rPr>
            </w:pPr>
            <w:r w:rsidRPr="00945F26">
              <w:rPr>
                <w:rFonts w:ascii="Verdana" w:hAnsi="Verdana" w:cstheme="minorHAnsi"/>
                <w:bCs/>
              </w:rPr>
              <w:lastRenderedPageBreak/>
              <w:t>B4.2</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7B5D44" w:rsidRPr="00585442" w:rsidRDefault="007B5D44" w:rsidP="00CD740A">
            <w:pPr>
              <w:rPr>
                <w:rFonts w:ascii="Verdana" w:hAnsi="Verdana" w:cstheme="minorHAnsi"/>
                <w:bCs/>
              </w:rPr>
            </w:pPr>
            <w:r w:rsidRPr="00585442">
              <w:rPr>
                <w:rFonts w:ascii="Verdana" w:hAnsi="Verdana" w:cstheme="minorHAnsi"/>
                <w:bCs/>
              </w:rPr>
              <w:t>System przechowuje informacje o przekazaniu danych innym podmiotom, np. w postaci flag .</w:t>
            </w:r>
          </w:p>
        </w:tc>
        <w:tc>
          <w:tcPr>
            <w:tcW w:w="1809" w:type="dxa"/>
            <w:tcBorders>
              <w:top w:val="single" w:sz="4" w:space="0" w:color="auto"/>
              <w:left w:val="single" w:sz="4" w:space="0" w:color="auto"/>
              <w:bottom w:val="single" w:sz="4" w:space="0" w:color="auto"/>
              <w:right w:val="single" w:sz="4" w:space="0" w:color="auto"/>
            </w:tcBorders>
            <w:shd w:val="clear" w:color="auto" w:fill="auto"/>
          </w:tcPr>
          <w:p w:rsidR="007B5D44" w:rsidRPr="00585442" w:rsidRDefault="007B5D44" w:rsidP="00755907">
            <w:pPr>
              <w:rPr>
                <w:rFonts w:ascii="Verdana" w:hAnsi="Verdana" w:cstheme="minorHAnsi"/>
                <w:bCs/>
              </w:rPr>
            </w:pPr>
            <w:r w:rsidRPr="00945F26">
              <w:rPr>
                <w:rFonts w:ascii="Verdana" w:hAnsi="Verdana" w:cstheme="minorHAnsi"/>
                <w:bCs/>
              </w:rPr>
              <w:t>TAK/NIE</w:t>
            </w:r>
            <w:r w:rsidRPr="007B5D44">
              <w:rPr>
                <w:rFonts w:ascii="Verdana" w:hAnsi="Verdana" w:cstheme="minorHAnsi"/>
                <w:b/>
                <w:bCs/>
                <w:color w:val="FF0000"/>
                <w:vertAlign w:val="superscript"/>
              </w:rPr>
              <w:t>1</w:t>
            </w:r>
          </w:p>
        </w:tc>
      </w:tr>
    </w:tbl>
    <w:p w:rsidR="00A37503" w:rsidRPr="007B5D44" w:rsidRDefault="007B5D44" w:rsidP="00CD740A">
      <w:pPr>
        <w:rPr>
          <w:rFonts w:ascii="Verdana" w:hAnsi="Verdana"/>
          <w:color w:val="FF0000"/>
        </w:rPr>
      </w:pPr>
      <w:r w:rsidRPr="007B5D44">
        <w:rPr>
          <w:rFonts w:ascii="Verdana" w:hAnsi="Verdana"/>
          <w:color w:val="FF0000"/>
        </w:rPr>
        <w:t xml:space="preserve">1 – niewłaściwe </w:t>
      </w:r>
      <w:r w:rsidR="00E05799">
        <w:rPr>
          <w:rFonts w:ascii="Verdana" w:hAnsi="Verdana"/>
          <w:color w:val="FF0000"/>
        </w:rPr>
        <w:t>usunąć</w:t>
      </w:r>
    </w:p>
    <w:p w:rsidR="00A37503" w:rsidRPr="00A91F8C" w:rsidRDefault="00F17448" w:rsidP="00CD740A">
      <w:pPr>
        <w:rPr>
          <w:rFonts w:ascii="Verdana" w:eastAsia="Times New Roman" w:hAnsi="Verdana" w:cstheme="minorHAnsi"/>
          <w:b/>
          <w:color w:val="FF0000"/>
        </w:rPr>
      </w:pPr>
      <w:r w:rsidRPr="00A91F8C">
        <w:rPr>
          <w:rFonts w:ascii="Verdana" w:eastAsia="Times New Roman" w:hAnsi="Verdana" w:cstheme="minorHAnsi"/>
          <w:b/>
          <w:color w:val="FF0000"/>
        </w:rPr>
        <w:t>Funkcjonalności z priorytetem „niski” -  1 pkt za każde TAK</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843"/>
        <w:gridCol w:w="5528"/>
        <w:gridCol w:w="1809"/>
      </w:tblGrid>
      <w:tr w:rsidR="00A37503" w:rsidRPr="00945F26" w:rsidTr="007B5D44">
        <w:trPr>
          <w:trHeight w:val="801"/>
        </w:trPr>
        <w:tc>
          <w:tcPr>
            <w:tcW w:w="1843" w:type="dxa"/>
            <w:shd w:val="clear" w:color="auto" w:fill="auto"/>
          </w:tcPr>
          <w:p w:rsidR="00A37503" w:rsidRPr="00945F26" w:rsidRDefault="00CD740A" w:rsidP="00CD740A">
            <w:pPr>
              <w:rPr>
                <w:rFonts w:ascii="Verdana" w:hAnsi="Verdana" w:cstheme="minorHAnsi"/>
                <w:b/>
                <w:bCs/>
              </w:rPr>
            </w:pPr>
            <w:r>
              <w:rPr>
                <w:rFonts w:ascii="Verdana" w:hAnsi="Verdana" w:cstheme="minorHAnsi"/>
                <w:b/>
                <w:bCs/>
              </w:rPr>
              <w:t>ID wymagania zgodny z OPZ lub Załącznikiem nr 7</w:t>
            </w:r>
          </w:p>
        </w:tc>
        <w:tc>
          <w:tcPr>
            <w:tcW w:w="5528" w:type="dxa"/>
            <w:shd w:val="clear" w:color="auto" w:fill="auto"/>
          </w:tcPr>
          <w:p w:rsidR="00A37503" w:rsidRPr="00945F26" w:rsidRDefault="00A37503" w:rsidP="00CD740A">
            <w:pPr>
              <w:rPr>
                <w:rFonts w:ascii="Verdana" w:hAnsi="Verdana" w:cstheme="minorHAnsi"/>
              </w:rPr>
            </w:pPr>
            <w:r w:rsidRPr="00945F26">
              <w:rPr>
                <w:rFonts w:ascii="Verdana" w:hAnsi="Verdana" w:cstheme="minorHAnsi"/>
                <w:b/>
                <w:bCs/>
              </w:rPr>
              <w:t>Opis wymagania</w:t>
            </w:r>
          </w:p>
        </w:tc>
        <w:tc>
          <w:tcPr>
            <w:tcW w:w="1809" w:type="dxa"/>
            <w:shd w:val="clear" w:color="auto" w:fill="auto"/>
          </w:tcPr>
          <w:p w:rsidR="00A37503" w:rsidRPr="00945F26" w:rsidRDefault="00A37503" w:rsidP="00CD740A">
            <w:pPr>
              <w:spacing w:after="0"/>
              <w:rPr>
                <w:rFonts w:ascii="Verdana" w:hAnsi="Verdana" w:cstheme="minorHAnsi"/>
                <w:bCs/>
                <w:u w:val="single"/>
              </w:rPr>
            </w:pPr>
            <w:r w:rsidRPr="00945F26">
              <w:rPr>
                <w:rFonts w:ascii="Verdana" w:hAnsi="Verdana" w:cstheme="minorHAnsi"/>
                <w:b/>
                <w:bCs/>
              </w:rPr>
              <w:t>Czy wykonawca deklaruje w swojej ofercie</w:t>
            </w:r>
          </w:p>
        </w:tc>
      </w:tr>
      <w:tr w:rsidR="007B5D44" w:rsidRPr="001A597C" w:rsidTr="007B5D44">
        <w:trPr>
          <w:trHeight w:val="8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7B5D44" w:rsidRPr="001A597C" w:rsidRDefault="007B5D44" w:rsidP="00CD740A">
            <w:pPr>
              <w:pStyle w:val="Akapitzlist"/>
              <w:spacing w:after="0" w:line="240" w:lineRule="auto"/>
              <w:ind w:left="34"/>
              <w:rPr>
                <w:rFonts w:ascii="Verdana" w:hAnsi="Verdana" w:cstheme="minorHAnsi"/>
                <w:bCs/>
              </w:rPr>
            </w:pPr>
            <w:r>
              <w:rPr>
                <w:rFonts w:ascii="Verdana" w:hAnsi="Verdana" w:cstheme="minorHAnsi"/>
                <w:bCs/>
              </w:rPr>
              <w:t>8.</w:t>
            </w:r>
            <w:r w:rsidRPr="001A597C">
              <w:rPr>
                <w:rFonts w:ascii="Verdana" w:hAnsi="Verdana" w:cstheme="minorHAnsi"/>
                <w:bCs/>
              </w:rPr>
              <w:t>23</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7B5D44" w:rsidRPr="001A597C" w:rsidRDefault="007B5D44" w:rsidP="00CD740A">
            <w:pPr>
              <w:pStyle w:val="Akapitzlist"/>
              <w:spacing w:after="0" w:line="240" w:lineRule="auto"/>
              <w:ind w:left="34"/>
              <w:rPr>
                <w:rFonts w:ascii="Verdana" w:hAnsi="Verdana" w:cstheme="minorHAnsi"/>
                <w:bCs/>
              </w:rPr>
            </w:pPr>
            <w:r w:rsidRPr="001A597C">
              <w:rPr>
                <w:rFonts w:ascii="Verdana" w:hAnsi="Verdana" w:cstheme="minorHAnsi"/>
                <w:bCs/>
              </w:rPr>
              <w:t xml:space="preserve">System SWOS powinien mieć możliwość udostępniania wybranych danych poprzez ograniczony dostęp do SWOS dla wskazanych użytkowników z Powiatowego Inspektoratu Nadzoru Budowlanego (PINB). </w:t>
            </w:r>
          </w:p>
          <w:p w:rsidR="007B5D44" w:rsidRPr="001A597C" w:rsidRDefault="007B5D44" w:rsidP="00CD740A">
            <w:pPr>
              <w:pStyle w:val="Akapitzlist"/>
              <w:spacing w:after="0" w:line="240" w:lineRule="auto"/>
              <w:ind w:left="34"/>
              <w:rPr>
                <w:rFonts w:ascii="Verdana" w:hAnsi="Verdana" w:cstheme="minorHAnsi"/>
                <w:bCs/>
              </w:rPr>
            </w:pPr>
            <w:r w:rsidRPr="001A597C">
              <w:rPr>
                <w:rFonts w:ascii="Verdana" w:hAnsi="Verdana" w:cstheme="minorHAnsi"/>
                <w:bCs/>
              </w:rPr>
              <w:t>Chodzi o pracowników spoza domeny.</w:t>
            </w:r>
          </w:p>
        </w:tc>
        <w:tc>
          <w:tcPr>
            <w:tcW w:w="1809" w:type="dxa"/>
            <w:tcBorders>
              <w:top w:val="single" w:sz="4" w:space="0" w:color="auto"/>
              <w:left w:val="single" w:sz="4" w:space="0" w:color="auto"/>
              <w:bottom w:val="single" w:sz="4" w:space="0" w:color="auto"/>
              <w:right w:val="single" w:sz="4" w:space="0" w:color="auto"/>
            </w:tcBorders>
            <w:shd w:val="clear" w:color="auto" w:fill="auto"/>
          </w:tcPr>
          <w:p w:rsidR="007B5D44" w:rsidRPr="00585442" w:rsidRDefault="007B5D44" w:rsidP="00755907">
            <w:pPr>
              <w:rPr>
                <w:rFonts w:ascii="Verdana" w:hAnsi="Verdana" w:cstheme="minorHAnsi"/>
                <w:bCs/>
              </w:rPr>
            </w:pPr>
            <w:r w:rsidRPr="00945F26">
              <w:rPr>
                <w:rFonts w:ascii="Verdana" w:hAnsi="Verdana" w:cstheme="minorHAnsi"/>
                <w:bCs/>
              </w:rPr>
              <w:t>TAK/NIE</w:t>
            </w:r>
            <w:r w:rsidRPr="007B5D44">
              <w:rPr>
                <w:rFonts w:ascii="Verdana" w:hAnsi="Verdana" w:cstheme="minorHAnsi"/>
                <w:b/>
                <w:bCs/>
                <w:color w:val="FF0000"/>
                <w:vertAlign w:val="superscript"/>
              </w:rPr>
              <w:t>1</w:t>
            </w:r>
          </w:p>
        </w:tc>
      </w:tr>
    </w:tbl>
    <w:p w:rsidR="007B5D44" w:rsidRPr="007B5D44" w:rsidRDefault="007B5D44" w:rsidP="007B5D44">
      <w:pPr>
        <w:rPr>
          <w:rFonts w:ascii="Verdana" w:hAnsi="Verdana"/>
          <w:color w:val="FF0000"/>
        </w:rPr>
      </w:pPr>
      <w:r w:rsidRPr="007B5D44">
        <w:rPr>
          <w:rFonts w:ascii="Verdana" w:hAnsi="Verdana"/>
          <w:color w:val="FF0000"/>
        </w:rPr>
        <w:t xml:space="preserve">1 – niewłaściwe </w:t>
      </w:r>
      <w:r w:rsidR="00E05799">
        <w:rPr>
          <w:rFonts w:ascii="Verdana" w:hAnsi="Verdana"/>
          <w:color w:val="FF0000"/>
        </w:rPr>
        <w:t>usunąć</w:t>
      </w:r>
    </w:p>
    <w:p w:rsidR="00A91F8C" w:rsidRPr="00447C2B" w:rsidRDefault="00A91F8C" w:rsidP="00A91F8C">
      <w:pPr>
        <w:pStyle w:val="ZALACZNIKMALYCENTER"/>
        <w:spacing w:before="480" w:line="276" w:lineRule="auto"/>
        <w:jc w:val="left"/>
        <w:rPr>
          <w:rFonts w:ascii="Verdana" w:hAnsi="Verdana"/>
          <w:b/>
          <w:color w:val="FF0000"/>
          <w:sz w:val="20"/>
          <w:szCs w:val="20"/>
        </w:rPr>
      </w:pPr>
      <w:r w:rsidRPr="00447C2B">
        <w:rPr>
          <w:rFonts w:ascii="Verdana" w:hAnsi="Verdana"/>
          <w:b/>
          <w:bCs/>
          <w:iCs/>
          <w:snapToGrid w:val="0"/>
          <w:color w:val="FF0000"/>
          <w:sz w:val="20"/>
          <w:szCs w:val="20"/>
        </w:rPr>
        <w:t>Dokument musi zostać podpisany kwalifikowanym podpisem elektronicznym</w:t>
      </w:r>
    </w:p>
    <w:p w:rsidR="00A37503" w:rsidRPr="00945F26" w:rsidRDefault="00A37503" w:rsidP="00CD740A">
      <w:pPr>
        <w:rPr>
          <w:rFonts w:ascii="Verdana" w:hAnsi="Verdana"/>
        </w:rPr>
      </w:pPr>
    </w:p>
    <w:sectPr w:rsidR="00A37503" w:rsidRPr="00945F26" w:rsidSect="006835BA">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530F" w:rsidRDefault="00D9530F" w:rsidP="00A37503">
      <w:pPr>
        <w:spacing w:after="0" w:line="240" w:lineRule="auto"/>
      </w:pPr>
      <w:r>
        <w:separator/>
      </w:r>
    </w:p>
  </w:endnote>
  <w:endnote w:type="continuationSeparator" w:id="0">
    <w:p w:rsidR="00D9530F" w:rsidRDefault="00D9530F" w:rsidP="00A3750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19D0" w:rsidRPr="00E05470" w:rsidRDefault="00D019D0" w:rsidP="00D019D0">
    <w:pPr>
      <w:pStyle w:val="Stopka"/>
      <w:jc w:val="center"/>
      <w:rPr>
        <w:sz w:val="20"/>
        <w:szCs w:val="20"/>
      </w:rPr>
    </w:pPr>
    <w:r>
      <w:rPr>
        <w:rFonts w:ascii="Verdana" w:hAnsi="Verdana"/>
        <w:noProof/>
        <w:sz w:val="18"/>
        <w:szCs w:val="18"/>
      </w:rPr>
      <w:drawing>
        <wp:inline distT="0" distB="0" distL="0" distR="0">
          <wp:extent cx="5764530" cy="890270"/>
          <wp:effectExtent l="19050" t="0" r="7620" b="0"/>
          <wp:docPr id="12" name="Obraz 1" descr="Fundusze Europejckie, Program Regionalny logo&#10;Rzeczpospolita Polska flaga&#10;Dolny Śląsk logo&#10;Unia Europejska, Europejski Fundusz Rozwoju Regionalnego flaga&#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Fundusze Europejckie, Program Regionalny logo&#10;Rzeczpospolita Polska flaga&#10;Dolny Śląsk logo&#10;Unia Europejska, Europejski Fundusz Rozwoju Regionalnego flaga&#10;&#10;"/>
                  <pic:cNvPicPr>
                    <a:picLocks noChangeAspect="1" noChangeArrowheads="1"/>
                  </pic:cNvPicPr>
                </pic:nvPicPr>
                <pic:blipFill>
                  <a:blip r:embed="rId1"/>
                  <a:srcRect/>
                  <a:stretch>
                    <a:fillRect/>
                  </a:stretch>
                </pic:blipFill>
                <pic:spPr bwMode="auto">
                  <a:xfrm>
                    <a:off x="0" y="0"/>
                    <a:ext cx="5764530" cy="890270"/>
                  </a:xfrm>
                  <a:prstGeom prst="rect">
                    <a:avLst/>
                  </a:prstGeom>
                  <a:noFill/>
                  <a:ln w="9525">
                    <a:noFill/>
                    <a:miter lim="800000"/>
                    <a:headEnd/>
                    <a:tailEnd/>
                  </a:ln>
                </pic:spPr>
              </pic:pic>
            </a:graphicData>
          </a:graphic>
        </wp:inline>
      </w:drawing>
    </w:r>
    <w:r w:rsidRPr="00E05470">
      <w:rPr>
        <w:rFonts w:ascii="Verdana" w:hAnsi="Verdana"/>
        <w:sz w:val="20"/>
        <w:szCs w:val="20"/>
      </w:rPr>
      <w:t>„System transformacji cyfrowej i procesowej w Departamencie Strategii i Rozwoju Miasta Urzędu Miejskiego Wrocławia” nr RPDS.</w:t>
    </w:r>
    <w:hyperlink r:id="rId2" w:history="1">
      <w:r w:rsidRPr="00E05470">
        <w:rPr>
          <w:rFonts w:ascii="Verdana" w:hAnsi="Verdana"/>
          <w:sz w:val="20"/>
          <w:szCs w:val="20"/>
        </w:rPr>
        <w:t>02.01.02-02-0013</w:t>
      </w:r>
    </w:hyperlink>
    <w:r w:rsidRPr="00E05470">
      <w:rPr>
        <w:rFonts w:ascii="Verdana" w:hAnsi="Verdana"/>
        <w:sz w:val="20"/>
        <w:szCs w:val="20"/>
      </w:rPr>
      <w:t>/21</w:t>
    </w:r>
  </w:p>
  <w:p w:rsidR="00D019D0" w:rsidRDefault="00D019D0">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530F" w:rsidRDefault="00D9530F" w:rsidP="00A37503">
      <w:pPr>
        <w:spacing w:after="0" w:line="240" w:lineRule="auto"/>
      </w:pPr>
      <w:r>
        <w:separator/>
      </w:r>
    </w:p>
  </w:footnote>
  <w:footnote w:type="continuationSeparator" w:id="0">
    <w:p w:rsidR="00D9530F" w:rsidRDefault="00D9530F" w:rsidP="00A3750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520DA0"/>
    <w:multiLevelType w:val="hybridMultilevel"/>
    <w:tmpl w:val="82DEE29A"/>
    <w:lvl w:ilvl="0" w:tplc="E0B4D7C2">
      <w:start w:val="1"/>
      <w:numFmt w:val="lowerLetter"/>
      <w:lvlText w:val="%1)"/>
      <w:lvlJc w:val="left"/>
      <w:pPr>
        <w:ind w:left="533" w:hanging="360"/>
      </w:pPr>
      <w:rPr>
        <w:rFonts w:ascii="Verdana" w:hAnsi="Verdana" w:hint="default"/>
        <w:b/>
        <w:i w:val="0"/>
        <w:sz w:val="22"/>
        <w:szCs w:val="22"/>
      </w:rPr>
    </w:lvl>
    <w:lvl w:ilvl="1" w:tplc="04150019" w:tentative="1">
      <w:start w:val="1"/>
      <w:numFmt w:val="lowerLetter"/>
      <w:lvlText w:val="%2."/>
      <w:lvlJc w:val="left"/>
      <w:pPr>
        <w:ind w:left="1253" w:hanging="360"/>
      </w:pPr>
    </w:lvl>
    <w:lvl w:ilvl="2" w:tplc="0415001B" w:tentative="1">
      <w:start w:val="1"/>
      <w:numFmt w:val="lowerRoman"/>
      <w:lvlText w:val="%3."/>
      <w:lvlJc w:val="right"/>
      <w:pPr>
        <w:ind w:left="1973" w:hanging="180"/>
      </w:pPr>
    </w:lvl>
    <w:lvl w:ilvl="3" w:tplc="0415000F" w:tentative="1">
      <w:start w:val="1"/>
      <w:numFmt w:val="decimal"/>
      <w:lvlText w:val="%4."/>
      <w:lvlJc w:val="left"/>
      <w:pPr>
        <w:ind w:left="2693" w:hanging="360"/>
      </w:pPr>
    </w:lvl>
    <w:lvl w:ilvl="4" w:tplc="04150019" w:tentative="1">
      <w:start w:val="1"/>
      <w:numFmt w:val="lowerLetter"/>
      <w:lvlText w:val="%5."/>
      <w:lvlJc w:val="left"/>
      <w:pPr>
        <w:ind w:left="3413" w:hanging="360"/>
      </w:pPr>
    </w:lvl>
    <w:lvl w:ilvl="5" w:tplc="0415001B" w:tentative="1">
      <w:start w:val="1"/>
      <w:numFmt w:val="lowerRoman"/>
      <w:lvlText w:val="%6."/>
      <w:lvlJc w:val="right"/>
      <w:pPr>
        <w:ind w:left="4133" w:hanging="180"/>
      </w:pPr>
    </w:lvl>
    <w:lvl w:ilvl="6" w:tplc="0415000F" w:tentative="1">
      <w:start w:val="1"/>
      <w:numFmt w:val="decimal"/>
      <w:lvlText w:val="%7."/>
      <w:lvlJc w:val="left"/>
      <w:pPr>
        <w:ind w:left="4853" w:hanging="360"/>
      </w:pPr>
    </w:lvl>
    <w:lvl w:ilvl="7" w:tplc="04150019" w:tentative="1">
      <w:start w:val="1"/>
      <w:numFmt w:val="lowerLetter"/>
      <w:lvlText w:val="%8."/>
      <w:lvlJc w:val="left"/>
      <w:pPr>
        <w:ind w:left="5573" w:hanging="360"/>
      </w:pPr>
    </w:lvl>
    <w:lvl w:ilvl="8" w:tplc="0415001B" w:tentative="1">
      <w:start w:val="1"/>
      <w:numFmt w:val="lowerRoman"/>
      <w:lvlText w:val="%9."/>
      <w:lvlJc w:val="right"/>
      <w:pPr>
        <w:ind w:left="6293" w:hanging="180"/>
      </w:pPr>
    </w:lvl>
  </w:abstractNum>
  <w:abstractNum w:abstractNumId="1">
    <w:nsid w:val="25BB2CD5"/>
    <w:multiLevelType w:val="multilevel"/>
    <w:tmpl w:val="597ECE4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nsid w:val="2EBA5B0C"/>
    <w:multiLevelType w:val="hybridMultilevel"/>
    <w:tmpl w:val="DC88DBF0"/>
    <w:lvl w:ilvl="0" w:tplc="F6C0B84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D4F35C6"/>
    <w:multiLevelType w:val="hybridMultilevel"/>
    <w:tmpl w:val="35B829FE"/>
    <w:lvl w:ilvl="0" w:tplc="C738330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
    <w:nsid w:val="517A066C"/>
    <w:multiLevelType w:val="hybridMultilevel"/>
    <w:tmpl w:val="DC88DBF0"/>
    <w:lvl w:ilvl="0" w:tplc="F6C0B84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730B407B"/>
    <w:multiLevelType w:val="hybridMultilevel"/>
    <w:tmpl w:val="DC88DBF0"/>
    <w:lvl w:ilvl="0" w:tplc="F6C0B84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7B1D5B85"/>
    <w:multiLevelType w:val="multilevel"/>
    <w:tmpl w:val="597ECE4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1"/>
  </w:num>
  <w:num w:numId="2">
    <w:abstractNumId w:val="6"/>
  </w:num>
  <w:num w:numId="3">
    <w:abstractNumId w:val="3"/>
  </w:num>
  <w:num w:numId="4">
    <w:abstractNumId w:val="4"/>
  </w:num>
  <w:num w:numId="5">
    <w:abstractNumId w:val="2"/>
  </w:num>
  <w:num w:numId="6">
    <w:abstractNumId w:val="5"/>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08"/>
  <w:hyphenationZone w:val="425"/>
  <w:characterSpacingControl w:val="doNotCompress"/>
  <w:footnotePr>
    <w:footnote w:id="-1"/>
    <w:footnote w:id="0"/>
  </w:footnotePr>
  <w:endnotePr>
    <w:endnote w:id="-1"/>
    <w:endnote w:id="0"/>
  </w:endnotePr>
  <w:compat/>
  <w:rsids>
    <w:rsidRoot w:val="00A37503"/>
    <w:rsid w:val="000F09E9"/>
    <w:rsid w:val="001A597C"/>
    <w:rsid w:val="00346539"/>
    <w:rsid w:val="00354DDA"/>
    <w:rsid w:val="0044622D"/>
    <w:rsid w:val="004D12A5"/>
    <w:rsid w:val="00585442"/>
    <w:rsid w:val="005E244C"/>
    <w:rsid w:val="006447DD"/>
    <w:rsid w:val="006835BA"/>
    <w:rsid w:val="007B5D44"/>
    <w:rsid w:val="0082360B"/>
    <w:rsid w:val="00896068"/>
    <w:rsid w:val="008D57E6"/>
    <w:rsid w:val="00945F26"/>
    <w:rsid w:val="009C098F"/>
    <w:rsid w:val="00A37503"/>
    <w:rsid w:val="00A91F8C"/>
    <w:rsid w:val="00AB6A67"/>
    <w:rsid w:val="00B3589E"/>
    <w:rsid w:val="00BD2299"/>
    <w:rsid w:val="00CD740A"/>
    <w:rsid w:val="00D019D0"/>
    <w:rsid w:val="00D9530F"/>
    <w:rsid w:val="00E05799"/>
    <w:rsid w:val="00F17448"/>
    <w:rsid w:val="00F9365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37503"/>
    <w:rPr>
      <w:rFonts w:eastAsiaTheme="minorEastAsia"/>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Numerowanie,L1,Akapit z listą5,Akapit z listą;1_literowka,1_literowka,Literowanie,Preambuła,Podsis rysunku,CW_Lista,List Paragraph,Bullet Number,Body MS Bullet,lp1,List Paragraph1,List Paragraph2,ISCG Numerowanie,Wypunktowanie"/>
    <w:basedOn w:val="Normalny"/>
    <w:link w:val="AkapitzlistZnak"/>
    <w:uiPriority w:val="34"/>
    <w:qFormat/>
    <w:rsid w:val="00A37503"/>
    <w:pPr>
      <w:ind w:left="720"/>
      <w:contextualSpacing/>
    </w:pPr>
  </w:style>
  <w:style w:type="paragraph" w:styleId="Tekstkomentarza">
    <w:name w:val="annotation text"/>
    <w:basedOn w:val="Normalny"/>
    <w:link w:val="TekstkomentarzaZnak"/>
    <w:rsid w:val="00A37503"/>
    <w:pPr>
      <w:spacing w:after="0" w:line="240" w:lineRule="auto"/>
    </w:pPr>
    <w:rPr>
      <w:rFonts w:ascii="Tahoma" w:eastAsia="Times New Roman" w:hAnsi="Tahoma" w:cs="Tahoma"/>
      <w:sz w:val="20"/>
      <w:szCs w:val="20"/>
    </w:rPr>
  </w:style>
  <w:style w:type="character" w:customStyle="1" w:styleId="TekstkomentarzaZnak">
    <w:name w:val="Tekst komentarza Znak"/>
    <w:basedOn w:val="Domylnaczcionkaakapitu"/>
    <w:link w:val="Tekstkomentarza"/>
    <w:rsid w:val="00A37503"/>
    <w:rPr>
      <w:rFonts w:ascii="Tahoma" w:eastAsia="Times New Roman" w:hAnsi="Tahoma" w:cs="Tahoma"/>
      <w:sz w:val="20"/>
      <w:szCs w:val="20"/>
      <w:lang w:eastAsia="pl-PL"/>
    </w:rPr>
  </w:style>
  <w:style w:type="character" w:customStyle="1" w:styleId="AkapitzlistZnak">
    <w:name w:val="Akapit z listą Znak"/>
    <w:aliases w:val="Numerowanie Znak,L1 Znak,Akapit z listą5 Znak,Akapit z listą;1_literowka Znak,1_literowka Znak,Literowanie Znak,Preambuła Znak,Podsis rysunku Znak,CW_Lista Znak,List Paragraph Znak,Bullet Number Znak,Body MS Bullet Znak,lp1 Znak"/>
    <w:link w:val="Akapitzlist"/>
    <w:uiPriority w:val="34"/>
    <w:rsid w:val="00A37503"/>
    <w:rPr>
      <w:rFonts w:eastAsiaTheme="minorEastAsia"/>
      <w:lang w:eastAsia="pl-PL"/>
    </w:rPr>
  </w:style>
  <w:style w:type="paragraph" w:styleId="Nagwek">
    <w:name w:val="header"/>
    <w:basedOn w:val="Normalny"/>
    <w:link w:val="NagwekZnak"/>
    <w:uiPriority w:val="99"/>
    <w:unhideWhenUsed/>
    <w:rsid w:val="00A3750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37503"/>
    <w:rPr>
      <w:rFonts w:eastAsiaTheme="minorEastAsia"/>
      <w:lang w:eastAsia="pl-PL"/>
    </w:rPr>
  </w:style>
  <w:style w:type="paragraph" w:styleId="Stopka">
    <w:name w:val="footer"/>
    <w:basedOn w:val="Normalny"/>
    <w:link w:val="StopkaZnak"/>
    <w:uiPriority w:val="99"/>
    <w:unhideWhenUsed/>
    <w:rsid w:val="00A3750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37503"/>
    <w:rPr>
      <w:rFonts w:eastAsiaTheme="minorEastAsia"/>
      <w:lang w:eastAsia="pl-PL"/>
    </w:rPr>
  </w:style>
  <w:style w:type="paragraph" w:customStyle="1" w:styleId="Akapitzlist1">
    <w:name w:val="Akapit z listą1"/>
    <w:basedOn w:val="Normalny"/>
    <w:rsid w:val="00945F26"/>
    <w:pPr>
      <w:ind w:left="720"/>
    </w:pPr>
    <w:rPr>
      <w:rFonts w:ascii="Calibri" w:eastAsia="Times New Roman" w:hAnsi="Calibri" w:cs="Times New Roman"/>
      <w:lang w:eastAsia="en-US"/>
    </w:rPr>
  </w:style>
  <w:style w:type="paragraph" w:styleId="Tekstdymka">
    <w:name w:val="Balloon Text"/>
    <w:basedOn w:val="Normalny"/>
    <w:link w:val="TekstdymkaZnak"/>
    <w:uiPriority w:val="99"/>
    <w:semiHidden/>
    <w:unhideWhenUsed/>
    <w:rsid w:val="00D019D0"/>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019D0"/>
    <w:rPr>
      <w:rFonts w:ascii="Tahoma" w:eastAsiaTheme="minorEastAsia" w:hAnsi="Tahoma" w:cs="Tahoma"/>
      <w:sz w:val="16"/>
      <w:szCs w:val="16"/>
      <w:lang w:eastAsia="pl-PL"/>
    </w:rPr>
  </w:style>
  <w:style w:type="paragraph" w:customStyle="1" w:styleId="ZALACZNIKMALYCENTER">
    <w:name w:val="ZALACZNIK_MALY_CENTER"/>
    <w:rsid w:val="00A91F8C"/>
    <w:pPr>
      <w:widowControl w:val="0"/>
      <w:autoSpaceDE w:val="0"/>
      <w:autoSpaceDN w:val="0"/>
      <w:adjustRightInd w:val="0"/>
      <w:spacing w:after="0" w:line="240" w:lineRule="auto"/>
      <w:jc w:val="center"/>
    </w:pPr>
    <w:rPr>
      <w:rFonts w:ascii="Arial" w:eastAsia="Times New Roman" w:hAnsi="Arial" w:cs="Arial"/>
      <w:sz w:val="14"/>
      <w:szCs w:val="12"/>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37503"/>
    <w:rPr>
      <w:rFonts w:eastAsiaTheme="minorEastAsia"/>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34"/>
    <w:qFormat/>
    <w:rsid w:val="00A37503"/>
    <w:pPr>
      <w:ind w:left="720"/>
      <w:contextualSpacing/>
    </w:pPr>
  </w:style>
  <w:style w:type="paragraph" w:styleId="Tekstkomentarza">
    <w:name w:val="annotation text"/>
    <w:basedOn w:val="Normalny"/>
    <w:link w:val="TekstkomentarzaZnak"/>
    <w:rsid w:val="00A37503"/>
    <w:pPr>
      <w:spacing w:after="0" w:line="240" w:lineRule="auto"/>
    </w:pPr>
    <w:rPr>
      <w:rFonts w:ascii="Tahoma" w:eastAsia="Times New Roman" w:hAnsi="Tahoma" w:cs="Tahoma"/>
      <w:sz w:val="20"/>
      <w:szCs w:val="20"/>
    </w:rPr>
  </w:style>
  <w:style w:type="character" w:customStyle="1" w:styleId="TekstkomentarzaZnak">
    <w:name w:val="Tekst komentarza Znak"/>
    <w:basedOn w:val="Domylnaczcionkaakapitu"/>
    <w:link w:val="Tekstkomentarza"/>
    <w:rsid w:val="00A37503"/>
    <w:rPr>
      <w:rFonts w:ascii="Tahoma" w:eastAsia="Times New Roman" w:hAnsi="Tahoma" w:cs="Tahoma"/>
      <w:sz w:val="20"/>
      <w:szCs w:val="20"/>
      <w:lang w:eastAsia="pl-PL"/>
    </w:rPr>
  </w:style>
  <w:style w:type="character" w:customStyle="1" w:styleId="AkapitzlistZnak">
    <w:name w:val="Akapit z listą Znak"/>
    <w:link w:val="Akapitzlist"/>
    <w:uiPriority w:val="34"/>
    <w:rsid w:val="00A37503"/>
    <w:rPr>
      <w:rFonts w:eastAsiaTheme="minorEastAsia"/>
      <w:lang w:eastAsia="pl-PL"/>
    </w:rPr>
  </w:style>
  <w:style w:type="paragraph" w:styleId="Nagwek">
    <w:name w:val="header"/>
    <w:basedOn w:val="Normalny"/>
    <w:link w:val="NagwekZnak"/>
    <w:uiPriority w:val="99"/>
    <w:unhideWhenUsed/>
    <w:rsid w:val="00A3750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37503"/>
    <w:rPr>
      <w:rFonts w:eastAsiaTheme="minorEastAsia"/>
      <w:lang w:eastAsia="pl-PL"/>
    </w:rPr>
  </w:style>
  <w:style w:type="paragraph" w:styleId="Stopka">
    <w:name w:val="footer"/>
    <w:basedOn w:val="Normalny"/>
    <w:link w:val="StopkaZnak"/>
    <w:uiPriority w:val="99"/>
    <w:unhideWhenUsed/>
    <w:rsid w:val="00A3750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37503"/>
    <w:rPr>
      <w:rFonts w:eastAsiaTheme="minorEastAsia"/>
      <w:lang w:eastAsia="pl-PL"/>
    </w:rPr>
  </w:style>
  <w:style w:type="paragraph" w:customStyle="1" w:styleId="Akapitzlist1">
    <w:name w:val="Akapit z listą1"/>
    <w:basedOn w:val="Normalny"/>
    <w:rsid w:val="00945F26"/>
    <w:pPr>
      <w:ind w:left="720"/>
    </w:pPr>
    <w:rPr>
      <w:rFonts w:ascii="Calibri" w:eastAsia="Times New Roman" w:hAnsi="Calibri" w:cs="Times New Roman"/>
      <w:lang w:eastAsia="en-U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callto:02.01.02-02-0013" TargetMode="External"/><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787</Words>
  <Characters>4725</Characters>
  <Application>Microsoft Office Word</Application>
  <DocSecurity>0</DocSecurity>
  <Lines>39</Lines>
  <Paragraphs>11</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5501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Wenc</dc:creator>
  <cp:lastModifiedBy>cuimaan01</cp:lastModifiedBy>
  <cp:revision>3</cp:revision>
  <dcterms:created xsi:type="dcterms:W3CDTF">2021-10-26T12:42:00Z</dcterms:created>
  <dcterms:modified xsi:type="dcterms:W3CDTF">2021-10-26T12:47:00Z</dcterms:modified>
</cp:coreProperties>
</file>