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8506DD" w:rsidRPr="008506DD">
        <w:rPr>
          <w:rFonts w:ascii="Verdana" w:hAnsi="Verdana"/>
          <w:b/>
          <w:sz w:val="22"/>
          <w:szCs w:val="22"/>
        </w:rPr>
        <w:t>Rozbudowa infrastruktury serwerowej na potrzeby Systemu Transformacji Cyfrowej i Procesowej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8506DD">
        <w:rPr>
          <w:rFonts w:ascii="Verdana" w:hAnsi="Verdana"/>
          <w:b/>
          <w:sz w:val="22"/>
          <w:szCs w:val="22"/>
        </w:rPr>
        <w:t>9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Pr="00DF5FCE" w:rsidRDefault="008506DD" w:rsidP="008506DD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 wp14:anchorId="16FFF6D8" wp14:editId="74AD88EE">
          <wp:extent cx="5764530" cy="890270"/>
          <wp:effectExtent l="0" t="0" r="7620" b="5080"/>
          <wp:docPr id="3" name="Obraz 3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5FCE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DF5FCE">
        <w:rPr>
          <w:rFonts w:ascii="Verdana" w:hAnsi="Verdana"/>
        </w:rPr>
        <w:t>02.01.02-02-0013</w:t>
      </w:r>
    </w:hyperlink>
    <w:r w:rsidRPr="00DF5FCE">
      <w:rPr>
        <w:rFonts w:ascii="Verdana" w:hAnsi="Verdana"/>
      </w:rPr>
      <w:t>/21</w:t>
    </w:r>
  </w:p>
  <w:p w:rsidR="008506DD" w:rsidRDefault="008506DD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969E0"/>
    <w:rsid w:val="007757F2"/>
    <w:rsid w:val="007B552F"/>
    <w:rsid w:val="007D1A6B"/>
    <w:rsid w:val="00806B03"/>
    <w:rsid w:val="0081695C"/>
    <w:rsid w:val="0084500C"/>
    <w:rsid w:val="008506DD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2022-07-26T06:25:00Z</dcterms:created>
  <dcterms:modified xsi:type="dcterms:W3CDTF">2022-07-26T06:25:00Z</dcterms:modified>
</cp:coreProperties>
</file>