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D28" w:rsidRDefault="00F76D28" w:rsidP="00F76D28">
      <w:pPr>
        <w:jc w:val="right"/>
      </w:pPr>
      <w:r w:rsidRPr="00F76D28">
        <w:rPr>
          <w:rFonts w:ascii="Verdana" w:eastAsia="Times New Roman" w:hAnsi="Verdana" w:cs="Arial"/>
          <w:b/>
          <w:bCs/>
          <w:color w:val="000000"/>
        </w:rPr>
        <w:t xml:space="preserve">Załącznik nr </w:t>
      </w:r>
      <w:r w:rsidR="00CF05A2">
        <w:rPr>
          <w:rFonts w:ascii="Verdana" w:eastAsia="Times New Roman" w:hAnsi="Verdana" w:cs="Arial"/>
          <w:b/>
          <w:bCs/>
          <w:color w:val="000000"/>
        </w:rPr>
        <w:t>10a</w:t>
      </w:r>
      <w:r w:rsidRPr="00F76D28">
        <w:rPr>
          <w:rFonts w:ascii="Verdana" w:eastAsia="Times New Roman" w:hAnsi="Verdana" w:cs="Arial"/>
          <w:b/>
          <w:bCs/>
          <w:color w:val="000000"/>
        </w:rPr>
        <w:t xml:space="preserve"> do </w:t>
      </w:r>
      <w:r w:rsidR="004028DC">
        <w:rPr>
          <w:rFonts w:ascii="Verdana" w:eastAsia="Times New Roman" w:hAnsi="Verdana" w:cs="Arial"/>
          <w:b/>
          <w:bCs/>
          <w:color w:val="000000"/>
        </w:rPr>
        <w:t>SWZ</w:t>
      </w:r>
      <w:r w:rsidRPr="00F76D28">
        <w:rPr>
          <w:rFonts w:ascii="Verdana" w:eastAsia="Times New Roman" w:hAnsi="Verdana" w:cs="Arial"/>
          <w:b/>
          <w:bCs/>
          <w:color w:val="000000"/>
        </w:rPr>
        <w:t xml:space="preserve"> </w:t>
      </w:r>
    </w:p>
    <w:p w:rsidR="00CF05A2" w:rsidRDefault="004028DC" w:rsidP="004028DC">
      <w:pPr>
        <w:spacing w:after="0"/>
        <w:jc w:val="center"/>
        <w:rPr>
          <w:rFonts w:ascii="Verdana" w:hAnsi="Verdana"/>
          <w:b/>
        </w:rPr>
      </w:pPr>
      <w:r w:rsidRPr="00C51E8E">
        <w:rPr>
          <w:rFonts w:ascii="Verdana" w:hAnsi="Verdana"/>
          <w:b/>
        </w:rPr>
        <w:t xml:space="preserve">SPECYFIKACJA TECHNICZNA ZAOFEROWANEGO </w:t>
      </w:r>
      <w:r w:rsidR="00CF05A2">
        <w:rPr>
          <w:rFonts w:ascii="Verdana" w:hAnsi="Verdana"/>
          <w:b/>
        </w:rPr>
        <w:t xml:space="preserve">PRODUKTU </w:t>
      </w:r>
    </w:p>
    <w:p w:rsidR="004028DC" w:rsidRPr="00C51E8E" w:rsidRDefault="00CF05A2" w:rsidP="004028DC">
      <w:pPr>
        <w:spacing w:after="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PRODUKT RÓWNOWAŻNY – część 1 - Serwery</w:t>
      </w:r>
    </w:p>
    <w:p w:rsidR="00F76D28" w:rsidRDefault="00F76D28" w:rsidP="004028DC">
      <w:pPr>
        <w:rPr>
          <w:rFonts w:ascii="Verdana" w:hAnsi="Verdana"/>
          <w:b/>
          <w:color w:val="FF0000"/>
        </w:rPr>
      </w:pPr>
    </w:p>
    <w:p w:rsidR="004010E4" w:rsidRPr="004010E4" w:rsidRDefault="00767F1F" w:rsidP="004028DC">
      <w:pPr>
        <w:rPr>
          <w:rFonts w:ascii="Verdana" w:hAnsi="Verdana"/>
          <w:b/>
          <w:sz w:val="24"/>
          <w:szCs w:val="24"/>
        </w:rPr>
      </w:pPr>
      <w:r w:rsidRPr="004010E4">
        <w:rPr>
          <w:rFonts w:ascii="Verdana" w:hAnsi="Verdana"/>
          <w:b/>
          <w:sz w:val="24"/>
          <w:szCs w:val="24"/>
        </w:rPr>
        <w:t>Oświadcz</w:t>
      </w:r>
      <w:r w:rsidR="004010E4">
        <w:rPr>
          <w:rFonts w:ascii="Verdana" w:hAnsi="Verdana"/>
          <w:b/>
          <w:sz w:val="24"/>
          <w:szCs w:val="24"/>
        </w:rPr>
        <w:t>am, że oferuje przedmiot zamówienia</w:t>
      </w:r>
      <w:r w:rsidR="004010E4" w:rsidRPr="004010E4">
        <w:rPr>
          <w:rFonts w:ascii="Verdana" w:hAnsi="Verdana"/>
          <w:b/>
          <w:sz w:val="24"/>
          <w:szCs w:val="24"/>
        </w:rPr>
        <w:t xml:space="preserve">, w ramach realizacji części </w:t>
      </w:r>
      <w:r w:rsidR="00CF05A2">
        <w:rPr>
          <w:rFonts w:ascii="Verdana" w:hAnsi="Verdana"/>
          <w:b/>
          <w:sz w:val="24"/>
          <w:szCs w:val="24"/>
        </w:rPr>
        <w:t>1 - Serwery</w:t>
      </w:r>
    </w:p>
    <w:p w:rsidR="004010E4" w:rsidRPr="004010E4" w:rsidRDefault="00FC7C96" w:rsidP="004028DC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Nazwa/</w:t>
      </w:r>
      <w:r w:rsidR="004010E4" w:rsidRPr="004010E4">
        <w:rPr>
          <w:rFonts w:ascii="Verdana" w:hAnsi="Verdana"/>
          <w:b/>
          <w:sz w:val="24"/>
          <w:szCs w:val="24"/>
        </w:rPr>
        <w:t>marka</w:t>
      </w:r>
      <w:r w:rsidR="00767F1F" w:rsidRPr="004010E4">
        <w:rPr>
          <w:rFonts w:ascii="Verdana" w:hAnsi="Verdana"/>
          <w:b/>
          <w:sz w:val="24"/>
          <w:szCs w:val="24"/>
        </w:rPr>
        <w:t xml:space="preserve">………………, wyprodukowany </w:t>
      </w:r>
      <w:proofErr w:type="gramStart"/>
      <w:r w:rsidR="00767F1F" w:rsidRPr="004010E4">
        <w:rPr>
          <w:rFonts w:ascii="Verdana" w:hAnsi="Verdana"/>
          <w:b/>
          <w:sz w:val="24"/>
          <w:szCs w:val="24"/>
        </w:rPr>
        <w:t xml:space="preserve">przez………………… , </w:t>
      </w:r>
      <w:proofErr w:type="gramEnd"/>
    </w:p>
    <w:p w:rsidR="00767F1F" w:rsidRDefault="00767F1F" w:rsidP="004028DC">
      <w:pPr>
        <w:rPr>
          <w:rFonts w:ascii="Verdana" w:hAnsi="Verdana"/>
          <w:b/>
          <w:sz w:val="24"/>
          <w:szCs w:val="24"/>
        </w:rPr>
      </w:pPr>
      <w:r w:rsidRPr="004010E4">
        <w:rPr>
          <w:rFonts w:ascii="Verdana" w:hAnsi="Verdana"/>
          <w:b/>
          <w:sz w:val="24"/>
          <w:szCs w:val="24"/>
        </w:rPr>
        <w:t xml:space="preserve">pozostałe parametry pozwalające zidentyfikować </w:t>
      </w:r>
      <w:r w:rsidR="004010E4" w:rsidRPr="004010E4">
        <w:rPr>
          <w:rFonts w:ascii="Verdana" w:hAnsi="Verdana"/>
          <w:b/>
          <w:sz w:val="24"/>
          <w:szCs w:val="24"/>
        </w:rPr>
        <w:t>zaoferowany</w:t>
      </w:r>
      <w:r w:rsidRPr="004010E4">
        <w:rPr>
          <w:rFonts w:ascii="Verdana" w:hAnsi="Verdana"/>
          <w:b/>
          <w:sz w:val="24"/>
          <w:szCs w:val="24"/>
        </w:rPr>
        <w:t xml:space="preserve"> sprzęt</w:t>
      </w:r>
      <w:r w:rsidR="004010E4" w:rsidRPr="004010E4">
        <w:rPr>
          <w:rFonts w:ascii="Verdana" w:hAnsi="Verdana"/>
          <w:b/>
          <w:sz w:val="24"/>
          <w:szCs w:val="24"/>
        </w:rPr>
        <w:t xml:space="preserve"> oraz części </w:t>
      </w:r>
      <w:proofErr w:type="gramStart"/>
      <w:r w:rsidR="004010E4" w:rsidRPr="004010E4">
        <w:rPr>
          <w:rFonts w:ascii="Verdana" w:hAnsi="Verdana"/>
          <w:b/>
          <w:sz w:val="24"/>
          <w:szCs w:val="24"/>
        </w:rPr>
        <w:t>składowe</w:t>
      </w:r>
      <w:r w:rsidR="004010E4">
        <w:rPr>
          <w:rFonts w:ascii="Verdana" w:hAnsi="Verdana"/>
          <w:b/>
          <w:sz w:val="24"/>
          <w:szCs w:val="24"/>
        </w:rPr>
        <w:t xml:space="preserve">: </w:t>
      </w:r>
      <w:r w:rsidRPr="004010E4">
        <w:rPr>
          <w:rFonts w:ascii="Verdana" w:hAnsi="Verdana"/>
          <w:b/>
          <w:sz w:val="24"/>
          <w:szCs w:val="24"/>
        </w:rPr>
        <w:t>(jeśli</w:t>
      </w:r>
      <w:proofErr w:type="gramEnd"/>
      <w:r w:rsidRPr="004010E4">
        <w:rPr>
          <w:rFonts w:ascii="Verdana" w:hAnsi="Verdana"/>
          <w:b/>
          <w:sz w:val="24"/>
          <w:szCs w:val="24"/>
        </w:rPr>
        <w:t xml:space="preserve"> dotyczy)</w:t>
      </w:r>
      <w:r w:rsidR="004010E4" w:rsidRPr="004010E4">
        <w:rPr>
          <w:rFonts w:ascii="Verdana" w:hAnsi="Verdana"/>
          <w:b/>
          <w:sz w:val="24"/>
          <w:szCs w:val="24"/>
        </w:rPr>
        <w:t>*</w:t>
      </w:r>
      <w:r w:rsidRPr="004010E4">
        <w:rPr>
          <w:rFonts w:ascii="Verdana" w:hAnsi="Verdana"/>
          <w:b/>
          <w:sz w:val="24"/>
          <w:szCs w:val="24"/>
        </w:rPr>
        <w:t>.</w:t>
      </w:r>
    </w:p>
    <w:p w:rsidR="004010E4" w:rsidRDefault="004010E4" w:rsidP="004028DC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F05A2" w:rsidRDefault="00CF05A2" w:rsidP="004028DC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Oświadczam, że oferowany, wskazany powyżej, produkt równoważny spełnia poniższe funkcjonalności: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45"/>
        <w:gridCol w:w="2867"/>
      </w:tblGrid>
      <w:tr w:rsidR="00CF05A2" w:rsidTr="00CF05A2">
        <w:tc>
          <w:tcPr>
            <w:tcW w:w="6345" w:type="dxa"/>
          </w:tcPr>
          <w:p w:rsidR="00CF05A2" w:rsidRPr="00CF05A2" w:rsidRDefault="00CF05A2" w:rsidP="00CF05A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0" w:color="auto"/>
                <w:between w:val="single" w:sz="4" w:space="1" w:color="auto"/>
                <w:bar w:val="single" w:sz="4" w:color="auto"/>
              </w:pBdr>
              <w:rPr>
                <w:rFonts w:ascii="Verdana" w:hAnsi="Verdana"/>
                <w:b/>
                <w:sz w:val="16"/>
                <w:szCs w:val="16"/>
              </w:rPr>
            </w:pPr>
            <w:r w:rsidRPr="00CF05A2">
              <w:rPr>
                <w:rFonts w:ascii="Verdana" w:hAnsi="Verdana"/>
                <w:b/>
                <w:sz w:val="16"/>
                <w:szCs w:val="16"/>
              </w:rPr>
              <w:t>Nazwa funkcjonalności</w:t>
            </w:r>
          </w:p>
        </w:tc>
        <w:tc>
          <w:tcPr>
            <w:tcW w:w="2867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Oferowany produkt posiada opisaną funkcjonalność (wpisać TAK/NIE)</w:t>
            </w:r>
          </w:p>
        </w:tc>
      </w:tr>
      <w:tr w:rsidR="00CF05A2" w:rsidTr="00CF05A2">
        <w:tc>
          <w:tcPr>
            <w:tcW w:w="6345" w:type="dxa"/>
          </w:tcPr>
          <w:p w:rsidR="00CF05A2" w:rsidRPr="00CF05A2" w:rsidRDefault="00CF05A2" w:rsidP="00CF05A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0" w:color="auto"/>
                <w:between w:val="single" w:sz="4" w:space="1" w:color="auto"/>
                <w:bar w:val="single" w:sz="4" w:color="auto"/>
              </w:pBd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Graficzna konsola</w:t>
            </w:r>
            <w:r w:rsidRPr="00CF05A2">
              <w:rPr>
                <w:rFonts w:ascii="Verdana" w:hAnsi="Verdana"/>
                <w:sz w:val="16"/>
                <w:szCs w:val="16"/>
              </w:rPr>
              <w:t xml:space="preserve"> do zarządzania systemem (</w:t>
            </w:r>
            <w:proofErr w:type="spellStart"/>
            <w:r w:rsidRPr="00CF05A2">
              <w:rPr>
                <w:rFonts w:ascii="Verdana" w:hAnsi="Verdana"/>
                <w:sz w:val="16"/>
                <w:szCs w:val="16"/>
              </w:rPr>
              <w:t>https</w:t>
            </w:r>
            <w:proofErr w:type="spellEnd"/>
            <w:r w:rsidRPr="00CF05A2">
              <w:rPr>
                <w:rFonts w:ascii="Verdana" w:hAnsi="Verdana"/>
                <w:sz w:val="16"/>
                <w:szCs w:val="16"/>
              </w:rPr>
              <w:t xml:space="preserve"> lub inna)</w:t>
            </w:r>
          </w:p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 w:rsidRPr="00CF05A2">
              <w:rPr>
                <w:rFonts w:ascii="Verdana" w:hAnsi="Verdana"/>
                <w:sz w:val="16"/>
                <w:szCs w:val="16"/>
              </w:rPr>
              <w:t>Podgląd parametrów monitorowanych serwerów z konsoli graficznej</w:t>
            </w:r>
          </w:p>
        </w:tc>
        <w:tc>
          <w:tcPr>
            <w:tcW w:w="2867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F05A2" w:rsidTr="00CF05A2">
        <w:tc>
          <w:tcPr>
            <w:tcW w:w="6345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 w:rsidRPr="00CF05A2">
              <w:rPr>
                <w:rFonts w:ascii="Verdana" w:hAnsi="Verdana"/>
                <w:sz w:val="16"/>
                <w:szCs w:val="16"/>
              </w:rPr>
              <w:t>Możliwość dodawania serwera do systemu monitorowania z konsoli graficznej</w:t>
            </w:r>
          </w:p>
        </w:tc>
        <w:tc>
          <w:tcPr>
            <w:tcW w:w="2867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F05A2" w:rsidTr="00CF05A2">
        <w:tc>
          <w:tcPr>
            <w:tcW w:w="6345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 w:rsidRPr="00CF05A2">
              <w:rPr>
                <w:rFonts w:ascii="Verdana" w:hAnsi="Verdana"/>
                <w:sz w:val="16"/>
                <w:szCs w:val="16"/>
              </w:rPr>
              <w:t>Automatyczne monitorowanie poprawności pracy podzespołów i detekcję uszkodzeń (w tym monitoring komponentów, podgląd wersji oprogramowania układowego, wydajność itp.)</w:t>
            </w:r>
          </w:p>
        </w:tc>
        <w:tc>
          <w:tcPr>
            <w:tcW w:w="2867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F05A2" w:rsidTr="00CF05A2">
        <w:tc>
          <w:tcPr>
            <w:tcW w:w="6345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 w:rsidRPr="00CF05A2">
              <w:rPr>
                <w:rFonts w:ascii="Verdana" w:hAnsi="Verdana"/>
                <w:sz w:val="16"/>
                <w:szCs w:val="16"/>
              </w:rPr>
              <w:t>W przypadku wystąpien</w:t>
            </w:r>
            <w:r w:rsidR="003C3C49">
              <w:rPr>
                <w:rFonts w:ascii="Verdana" w:hAnsi="Verdana"/>
                <w:sz w:val="16"/>
                <w:szCs w:val="16"/>
              </w:rPr>
              <w:t>ia awarii system musi wyświetlać</w:t>
            </w:r>
            <w:r w:rsidRPr="00CF05A2">
              <w:rPr>
                <w:rFonts w:ascii="Verdana" w:hAnsi="Verdana"/>
                <w:sz w:val="16"/>
                <w:szCs w:val="16"/>
              </w:rPr>
              <w:t xml:space="preserve"> komunikat w konsoli graficznej (błąd/awaria lub ostrzeżenie)</w:t>
            </w:r>
          </w:p>
        </w:tc>
        <w:tc>
          <w:tcPr>
            <w:tcW w:w="2867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F05A2" w:rsidTr="00CF05A2">
        <w:tc>
          <w:tcPr>
            <w:tcW w:w="6345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 w:rsidRPr="00CF05A2">
              <w:rPr>
                <w:rFonts w:ascii="Verdana" w:hAnsi="Verdana"/>
                <w:sz w:val="16"/>
                <w:szCs w:val="16"/>
              </w:rPr>
              <w:t>W przypadku wystąpienia awarii system musi wyświetlać komunikat w konsoli graficznej (błąd/awaria lub ostrzeżenie)</w:t>
            </w:r>
          </w:p>
        </w:tc>
        <w:tc>
          <w:tcPr>
            <w:tcW w:w="2867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F05A2" w:rsidTr="00CF05A2">
        <w:tc>
          <w:tcPr>
            <w:tcW w:w="6345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 w:rsidRPr="00CF05A2">
              <w:rPr>
                <w:rFonts w:ascii="Verdana" w:hAnsi="Verdana"/>
                <w:sz w:val="16"/>
                <w:szCs w:val="16"/>
              </w:rPr>
              <w:t>W przypadku wystąpienia awarii system musi wyświetlać komunikat w konsoli graficznej (błąd/awaria lub ostrzeżenie)</w:t>
            </w:r>
          </w:p>
        </w:tc>
        <w:tc>
          <w:tcPr>
            <w:tcW w:w="2867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F05A2" w:rsidTr="00CF05A2">
        <w:tc>
          <w:tcPr>
            <w:tcW w:w="6345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 w:rsidRPr="00CF05A2">
              <w:rPr>
                <w:rFonts w:ascii="Verdana" w:hAnsi="Verdana"/>
                <w:sz w:val="16"/>
                <w:szCs w:val="16"/>
              </w:rPr>
              <w:t>W przypadku wystąpienia awarii system musi wyświetlać komunikat w konsoli graficznej (błąd/awaria lub ostrzeżenie)</w:t>
            </w:r>
          </w:p>
        </w:tc>
        <w:tc>
          <w:tcPr>
            <w:tcW w:w="2867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F05A2" w:rsidTr="00CF05A2">
        <w:tc>
          <w:tcPr>
            <w:tcW w:w="6345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 w:rsidRPr="00CF05A2">
              <w:rPr>
                <w:rFonts w:ascii="Verdana" w:hAnsi="Verdana"/>
                <w:sz w:val="16"/>
                <w:szCs w:val="16"/>
              </w:rPr>
              <w:t xml:space="preserve">Wysłanie powiadomienia mailowego (na zdefiniowane adresy e-mail) w przypadku wystąpienia awarii serwera (błąd) lub wystąpienia </w:t>
            </w:r>
            <w:proofErr w:type="gramStart"/>
            <w:r w:rsidRPr="00CF05A2">
              <w:rPr>
                <w:rFonts w:ascii="Verdana" w:hAnsi="Verdana"/>
                <w:sz w:val="16"/>
                <w:szCs w:val="16"/>
              </w:rPr>
              <w:t>nieprawidłowej  pracy</w:t>
            </w:r>
            <w:proofErr w:type="gramEnd"/>
            <w:r w:rsidRPr="00CF05A2">
              <w:rPr>
                <w:rFonts w:ascii="Verdana" w:hAnsi="Verdana"/>
                <w:sz w:val="16"/>
                <w:szCs w:val="16"/>
              </w:rPr>
              <w:t xml:space="preserve"> urządzenia (ostrzeżenie).</w:t>
            </w:r>
          </w:p>
        </w:tc>
        <w:tc>
          <w:tcPr>
            <w:tcW w:w="2867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F05A2" w:rsidTr="00CF05A2">
        <w:tc>
          <w:tcPr>
            <w:tcW w:w="6345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 w:rsidRPr="00CF05A2">
              <w:rPr>
                <w:rFonts w:ascii="Verdana" w:hAnsi="Verdana"/>
                <w:sz w:val="16"/>
                <w:szCs w:val="16"/>
              </w:rPr>
              <w:t xml:space="preserve">Jeżeli oferowane rozwiązanie posiada ograniczenia </w:t>
            </w:r>
            <w:proofErr w:type="gramStart"/>
            <w:r w:rsidRPr="00CF05A2">
              <w:rPr>
                <w:rFonts w:ascii="Verdana" w:hAnsi="Verdana"/>
                <w:sz w:val="16"/>
                <w:szCs w:val="16"/>
              </w:rPr>
              <w:t>licencyjne co</w:t>
            </w:r>
            <w:proofErr w:type="gramEnd"/>
            <w:r w:rsidRPr="00CF05A2">
              <w:rPr>
                <w:rFonts w:ascii="Verdana" w:hAnsi="Verdana"/>
                <w:sz w:val="16"/>
                <w:szCs w:val="16"/>
              </w:rPr>
              <w:t xml:space="preserve"> do ilości monitorowanych urządzeń to dostarczona licencja musi umożliwiać monitorowanie co najmniej 10 serwerów fizycznych</w:t>
            </w:r>
          </w:p>
        </w:tc>
        <w:tc>
          <w:tcPr>
            <w:tcW w:w="2867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C3C49" w:rsidTr="00CF05A2">
        <w:tc>
          <w:tcPr>
            <w:tcW w:w="6345" w:type="dxa"/>
          </w:tcPr>
          <w:p w:rsidR="003C3C49" w:rsidRPr="00CF05A2" w:rsidRDefault="003C3C49" w:rsidP="004028DC">
            <w:pPr>
              <w:rPr>
                <w:rFonts w:ascii="Verdana" w:hAnsi="Verdana"/>
                <w:sz w:val="16"/>
                <w:szCs w:val="16"/>
              </w:rPr>
            </w:pPr>
            <w:bookmarkStart w:id="0" w:name="_GoBack"/>
            <w:bookmarkEnd w:id="0"/>
            <w:r w:rsidRPr="003C3C49">
              <w:rPr>
                <w:rFonts w:ascii="Verdana" w:hAnsi="Verdana"/>
                <w:sz w:val="16"/>
                <w:szCs w:val="16"/>
              </w:rPr>
              <w:t xml:space="preserve">Zgodność procesorów polegająca na możliwości dołączenia oferowanego </w:t>
            </w:r>
            <w:r w:rsidRPr="003C3C49">
              <w:rPr>
                <w:rFonts w:ascii="Verdana" w:hAnsi="Verdana"/>
                <w:sz w:val="16"/>
                <w:szCs w:val="16"/>
              </w:rPr>
              <w:lastRenderedPageBreak/>
              <w:t xml:space="preserve">serwera do istniejących </w:t>
            </w:r>
            <w:proofErr w:type="gramStart"/>
            <w:r w:rsidRPr="003C3C49">
              <w:rPr>
                <w:rFonts w:ascii="Verdana" w:hAnsi="Verdana"/>
                <w:sz w:val="16"/>
                <w:szCs w:val="16"/>
              </w:rPr>
              <w:t>klastrów  w</w:t>
            </w:r>
            <w:proofErr w:type="gramEnd"/>
            <w:r w:rsidRPr="003C3C49">
              <w:rPr>
                <w:rFonts w:ascii="Verdana" w:hAnsi="Verdana"/>
                <w:sz w:val="16"/>
                <w:szCs w:val="16"/>
              </w:rPr>
              <w:t xml:space="preserve"> środowisku </w:t>
            </w:r>
            <w:proofErr w:type="spellStart"/>
            <w:r w:rsidRPr="003C3C49">
              <w:rPr>
                <w:rFonts w:ascii="Verdana" w:hAnsi="Verdana"/>
                <w:sz w:val="16"/>
                <w:szCs w:val="16"/>
              </w:rPr>
              <w:t>Vsphere</w:t>
            </w:r>
            <w:proofErr w:type="spellEnd"/>
            <w:r w:rsidRPr="003C3C49">
              <w:rPr>
                <w:rFonts w:ascii="Verdana" w:hAnsi="Verdana"/>
                <w:sz w:val="16"/>
                <w:szCs w:val="16"/>
              </w:rPr>
              <w:t xml:space="preserve"> (także po włączeniu opcji EVC na klastrze)  i korzystania z technologii </w:t>
            </w:r>
            <w:proofErr w:type="spellStart"/>
            <w:r w:rsidRPr="003C3C49">
              <w:rPr>
                <w:rFonts w:ascii="Verdana" w:hAnsi="Verdana"/>
                <w:sz w:val="16"/>
                <w:szCs w:val="16"/>
              </w:rPr>
              <w:t>vMotion</w:t>
            </w:r>
            <w:proofErr w:type="spellEnd"/>
            <w:r w:rsidRPr="003C3C49">
              <w:rPr>
                <w:rFonts w:ascii="Verdana" w:hAnsi="Verdana"/>
                <w:sz w:val="16"/>
                <w:szCs w:val="16"/>
              </w:rPr>
              <w:t xml:space="preserve"> (migracji serwerów wirtualnych „w locie”), pomiędzy serwerami fizycznymi w klastrze.</w:t>
            </w:r>
          </w:p>
        </w:tc>
        <w:tc>
          <w:tcPr>
            <w:tcW w:w="2867" w:type="dxa"/>
          </w:tcPr>
          <w:p w:rsidR="003C3C49" w:rsidRPr="00CF05A2" w:rsidRDefault="003C3C49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CF05A2" w:rsidRDefault="00CF05A2" w:rsidP="004028DC">
      <w:pPr>
        <w:rPr>
          <w:rFonts w:ascii="Verdana" w:hAnsi="Verdana"/>
          <w:b/>
          <w:sz w:val="24"/>
          <w:szCs w:val="24"/>
        </w:rPr>
      </w:pPr>
    </w:p>
    <w:p w:rsidR="004010E4" w:rsidRPr="004010E4" w:rsidRDefault="004010E4" w:rsidP="004028DC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Jednocześnie załączam dokument potwierdzający kompatybilność oferowanego przedmiotu zamówienia ze środowiskiem posiadanym przez </w:t>
      </w:r>
      <w:r w:rsidR="00EC210F">
        <w:rPr>
          <w:rFonts w:ascii="Verdana" w:hAnsi="Verdana"/>
          <w:b/>
          <w:sz w:val="24"/>
          <w:szCs w:val="24"/>
        </w:rPr>
        <w:t>Zamawiającego</w:t>
      </w:r>
      <w:r>
        <w:rPr>
          <w:rFonts w:ascii="Verdana" w:hAnsi="Verdana"/>
          <w:b/>
          <w:sz w:val="24"/>
          <w:szCs w:val="24"/>
        </w:rPr>
        <w:t>.</w:t>
      </w:r>
    </w:p>
    <w:p w:rsidR="00FC7C96" w:rsidRPr="00FC7C96" w:rsidRDefault="004010E4" w:rsidP="004028DC">
      <w:pPr>
        <w:pStyle w:val="ZALACZNIKMALYCENTER"/>
        <w:numPr>
          <w:ilvl w:val="0"/>
          <w:numId w:val="1"/>
        </w:numPr>
        <w:spacing w:before="10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FC7C96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 xml:space="preserve">Należy wypełnić dokument oddzielnie dla każdej z oferowanych części zamówienia. Wykaz sprzętu dotyczy każdego elementu wskazanego w załączniku nr 1 do Projektu umowy – SOPZ </w:t>
      </w:r>
    </w:p>
    <w:p w:rsidR="004028DC" w:rsidRPr="00FC7C96" w:rsidRDefault="004028DC" w:rsidP="004028DC">
      <w:pPr>
        <w:pStyle w:val="ZALACZNIKMALYCENTER"/>
        <w:numPr>
          <w:ilvl w:val="0"/>
          <w:numId w:val="1"/>
        </w:numPr>
        <w:spacing w:before="10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FC7C96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F76D28" w:rsidRPr="00F76D28" w:rsidRDefault="00F76D28" w:rsidP="00F76D28">
      <w:pPr>
        <w:rPr>
          <w:rFonts w:ascii="Verdana" w:hAnsi="Verdana"/>
        </w:rPr>
      </w:pPr>
    </w:p>
    <w:sectPr w:rsidR="00F76D28" w:rsidRPr="00F76D28" w:rsidSect="00113FA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5A2" w:rsidRDefault="00CF05A2" w:rsidP="00F76D28">
      <w:pPr>
        <w:spacing w:after="0" w:line="240" w:lineRule="auto"/>
      </w:pPr>
      <w:r>
        <w:separator/>
      </w:r>
    </w:p>
  </w:endnote>
  <w:endnote w:type="continuationSeparator" w:id="0">
    <w:p w:rsidR="00CF05A2" w:rsidRDefault="00CF05A2" w:rsidP="00F76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5A2" w:rsidRPr="00FC7C96" w:rsidRDefault="00CF05A2" w:rsidP="00FC7C96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Times New Roman" w:eastAsia="Times New Roman" w:hAnsi="Times New Roman" w:cs="Times New Roman"/>
        <w:sz w:val="20"/>
        <w:szCs w:val="20"/>
      </w:rPr>
    </w:pPr>
    <w:r w:rsidRPr="00FC7C96">
      <w:rPr>
        <w:rFonts w:ascii="Verdana" w:eastAsia="Times New Roman" w:hAnsi="Verdana" w:cs="Times New Roman"/>
        <w:noProof/>
        <w:sz w:val="18"/>
        <w:szCs w:val="18"/>
      </w:rPr>
      <w:drawing>
        <wp:inline distT="0" distB="0" distL="0" distR="0" wp14:anchorId="1C0CC525" wp14:editId="30F3CD4C">
          <wp:extent cx="5764530" cy="890270"/>
          <wp:effectExtent l="0" t="0" r="7620" b="5080"/>
          <wp:docPr id="1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C7C96">
      <w:rPr>
        <w:rFonts w:ascii="Verdana" w:eastAsia="Times New Roman" w:hAnsi="Verdana" w:cs="Times New Roman"/>
        <w:sz w:val="20"/>
        <w:szCs w:val="20"/>
      </w:rPr>
      <w:t>„System transformacji cyfrowej i procesowej w Departamencie Strategii i Rozwoju Miasta Urzędu Miejskiego Wrocławia” nr RPDS.</w:t>
    </w:r>
    <w:hyperlink r:id="rId2" w:history="1">
      <w:r w:rsidRPr="00FC7C96">
        <w:rPr>
          <w:rFonts w:ascii="Verdana" w:eastAsia="Times New Roman" w:hAnsi="Verdana" w:cs="Times New Roman"/>
          <w:sz w:val="20"/>
          <w:szCs w:val="20"/>
        </w:rPr>
        <w:t>02.01.02-02-0013</w:t>
      </w:r>
    </w:hyperlink>
    <w:r w:rsidRPr="00FC7C96">
      <w:rPr>
        <w:rFonts w:ascii="Verdana" w:eastAsia="Times New Roman" w:hAnsi="Verdana" w:cs="Times New Roman"/>
        <w:sz w:val="20"/>
        <w:szCs w:val="20"/>
      </w:rPr>
      <w:t>/21</w:t>
    </w:r>
  </w:p>
  <w:p w:rsidR="00CF05A2" w:rsidRPr="00FC7C96" w:rsidRDefault="00CF05A2" w:rsidP="00FC7C96">
    <w:pPr>
      <w:tabs>
        <w:tab w:val="center" w:pos="4536"/>
        <w:tab w:val="right" w:pos="9072"/>
      </w:tabs>
      <w:spacing w:after="120" w:line="240" w:lineRule="auto"/>
      <w:jc w:val="right"/>
      <w:rPr>
        <w:rFonts w:ascii="Verdana" w:eastAsia="Times New Roman" w:hAnsi="Verdana" w:cs="Times New Roman"/>
      </w:rPr>
    </w:pPr>
  </w:p>
  <w:p w:rsidR="00CF05A2" w:rsidRDefault="00CF05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5A2" w:rsidRDefault="00CF05A2" w:rsidP="00F76D28">
      <w:pPr>
        <w:spacing w:after="0" w:line="240" w:lineRule="auto"/>
      </w:pPr>
      <w:r>
        <w:separator/>
      </w:r>
    </w:p>
  </w:footnote>
  <w:footnote w:type="continuationSeparator" w:id="0">
    <w:p w:rsidR="00CF05A2" w:rsidRDefault="00CF05A2" w:rsidP="00F76D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16102"/>
    <w:multiLevelType w:val="hybridMultilevel"/>
    <w:tmpl w:val="99166712"/>
    <w:lvl w:ilvl="0" w:tplc="9836D96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D28"/>
    <w:rsid w:val="00113FA9"/>
    <w:rsid w:val="003C3C49"/>
    <w:rsid w:val="004010E4"/>
    <w:rsid w:val="004028DC"/>
    <w:rsid w:val="006439C7"/>
    <w:rsid w:val="00720591"/>
    <w:rsid w:val="00767F1F"/>
    <w:rsid w:val="00CF05A2"/>
    <w:rsid w:val="00D13164"/>
    <w:rsid w:val="00D374F3"/>
    <w:rsid w:val="00E12954"/>
    <w:rsid w:val="00E71433"/>
    <w:rsid w:val="00EC210F"/>
    <w:rsid w:val="00F76D28"/>
    <w:rsid w:val="00F96B91"/>
    <w:rsid w:val="00FC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05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6D28"/>
  </w:style>
  <w:style w:type="paragraph" w:styleId="Stopka">
    <w:name w:val="footer"/>
    <w:basedOn w:val="Normalny"/>
    <w:link w:val="Stopka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6D28"/>
  </w:style>
  <w:style w:type="paragraph" w:customStyle="1" w:styleId="ZALACZNIKMALYCENTER">
    <w:name w:val="ZALACZNIK_MALY_CENTER"/>
    <w:rsid w:val="004028D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C9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F05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05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6D28"/>
  </w:style>
  <w:style w:type="paragraph" w:styleId="Stopka">
    <w:name w:val="footer"/>
    <w:basedOn w:val="Normalny"/>
    <w:link w:val="Stopka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6D28"/>
  </w:style>
  <w:style w:type="paragraph" w:customStyle="1" w:styleId="ZALACZNIKMALYCENTER">
    <w:name w:val="ZALACZNIK_MALY_CENTER"/>
    <w:rsid w:val="004028D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C9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F05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5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cuimako04</cp:lastModifiedBy>
  <cp:revision>2</cp:revision>
  <dcterms:created xsi:type="dcterms:W3CDTF">2022-07-26T07:38:00Z</dcterms:created>
  <dcterms:modified xsi:type="dcterms:W3CDTF">2022-07-26T07:38:00Z</dcterms:modified>
</cp:coreProperties>
</file>