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6163E8">
        <w:rPr>
          <w:rFonts w:ascii="Verdana" w:hAnsi="Verdana"/>
          <w:b/>
        </w:rPr>
        <w:t>„</w:t>
      </w:r>
      <w:r w:rsidR="006163E8" w:rsidRPr="00EC4F67">
        <w:rPr>
          <w:rFonts w:ascii="Verdana" w:hAnsi="Verdana"/>
          <w:b/>
        </w:rPr>
        <w:t>Platforma SIP dla Gminy Wrocław 2023-2025</w:t>
      </w:r>
      <w:r w:rsidR="006163E8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6163E8">
        <w:rPr>
          <w:rFonts w:ascii="Verdana" w:hAnsi="Verdana"/>
          <w:b/>
        </w:rPr>
        <w:t>10</w:t>
      </w:r>
      <w:r w:rsidR="006163E8" w:rsidRPr="001E0743">
        <w:rPr>
          <w:rFonts w:ascii="Verdana" w:hAnsi="Verdana"/>
          <w:b/>
        </w:rPr>
        <w:t>.2022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2022-08-01T08:50:00Z</dcterms:created>
  <dcterms:modified xsi:type="dcterms:W3CDTF">2022-08-01T08:50:00Z</dcterms:modified>
</cp:coreProperties>
</file>