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D28" w:rsidRDefault="00F76D28" w:rsidP="00F76D28">
      <w:pPr>
        <w:jc w:val="right"/>
      </w:pPr>
      <w:r w:rsidRPr="00F76D28">
        <w:rPr>
          <w:rFonts w:ascii="Verdana" w:eastAsia="Times New Roman" w:hAnsi="Verdana" w:cs="Arial"/>
          <w:b/>
          <w:bCs/>
          <w:color w:val="000000"/>
        </w:rPr>
        <w:t xml:space="preserve">Załącznik nr </w:t>
      </w:r>
      <w:r w:rsidR="00720591">
        <w:rPr>
          <w:rFonts w:ascii="Verdana" w:eastAsia="Times New Roman" w:hAnsi="Verdana" w:cs="Arial"/>
          <w:b/>
          <w:bCs/>
          <w:color w:val="000000"/>
        </w:rPr>
        <w:t>8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do </w:t>
      </w:r>
      <w:r w:rsidR="004028DC">
        <w:rPr>
          <w:rFonts w:ascii="Verdana" w:eastAsia="Times New Roman" w:hAnsi="Verdana" w:cs="Arial"/>
          <w:b/>
          <w:bCs/>
          <w:color w:val="000000"/>
        </w:rPr>
        <w:t>SWZ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</w:t>
      </w:r>
    </w:p>
    <w:p w:rsidR="004028DC" w:rsidRPr="00C51E8E" w:rsidRDefault="004028DC" w:rsidP="004028DC">
      <w:pPr>
        <w:spacing w:after="0"/>
        <w:jc w:val="center"/>
        <w:rPr>
          <w:rFonts w:ascii="Verdana" w:hAnsi="Verdana"/>
          <w:b/>
        </w:rPr>
      </w:pPr>
      <w:r w:rsidRPr="00C51E8E">
        <w:rPr>
          <w:rFonts w:ascii="Verdana" w:hAnsi="Verdana"/>
          <w:b/>
        </w:rPr>
        <w:t>SPECYFIKACJA TECHNICZNA ZAOFEROWANEGO SPRĘTU PRZEZ WYKONAWCĘ</w:t>
      </w:r>
    </w:p>
    <w:p w:rsidR="00F76D28" w:rsidRDefault="00F76D28" w:rsidP="004028DC">
      <w:pPr>
        <w:rPr>
          <w:rFonts w:ascii="Verdana" w:hAnsi="Verdana"/>
          <w:b/>
          <w:color w:val="FF0000"/>
        </w:rPr>
      </w:pPr>
    </w:p>
    <w:p w:rsidR="00767F1F" w:rsidRDefault="00767F1F" w:rsidP="004028DC">
      <w:pPr>
        <w:rPr>
          <w:rFonts w:ascii="Verdana" w:hAnsi="Verdana"/>
          <w:b/>
          <w:color w:val="FF0000"/>
        </w:rPr>
      </w:pPr>
      <w:r>
        <w:rPr>
          <w:rFonts w:ascii="Verdana" w:hAnsi="Verdana"/>
          <w:b/>
          <w:color w:val="FF0000"/>
        </w:rPr>
        <w:t xml:space="preserve">Oświadczam, że oferuje przenośny </w:t>
      </w:r>
      <w:proofErr w:type="spellStart"/>
      <w:r>
        <w:rPr>
          <w:rFonts w:ascii="Verdana" w:hAnsi="Verdana"/>
          <w:b/>
          <w:color w:val="FF0000"/>
        </w:rPr>
        <w:t>sprzet</w:t>
      </w:r>
      <w:proofErr w:type="spellEnd"/>
      <w:r>
        <w:rPr>
          <w:rFonts w:ascii="Verdana" w:hAnsi="Verdana"/>
          <w:b/>
          <w:color w:val="FF0000"/>
        </w:rPr>
        <w:t xml:space="preserve"> komputerowy</w:t>
      </w:r>
      <w:r w:rsidR="008219EE">
        <w:rPr>
          <w:rFonts w:ascii="Verdana" w:hAnsi="Verdana"/>
          <w:b/>
          <w:color w:val="FF0000"/>
        </w:rPr>
        <w:t xml:space="preserve"> (tablet)</w:t>
      </w:r>
      <w:r>
        <w:rPr>
          <w:rFonts w:ascii="Verdana" w:hAnsi="Verdana"/>
          <w:b/>
          <w:color w:val="FF0000"/>
        </w:rPr>
        <w:t xml:space="preserve"> marki………………, wyprodukowany </w:t>
      </w:r>
      <w:proofErr w:type="gramStart"/>
      <w:r>
        <w:rPr>
          <w:rFonts w:ascii="Verdana" w:hAnsi="Verdana"/>
          <w:b/>
          <w:color w:val="FF0000"/>
        </w:rPr>
        <w:t xml:space="preserve">przez………………… , </w:t>
      </w:r>
      <w:proofErr w:type="gramEnd"/>
      <w:r>
        <w:rPr>
          <w:rFonts w:ascii="Verdana" w:hAnsi="Verdana"/>
          <w:b/>
          <w:color w:val="FF0000"/>
        </w:rPr>
        <w:t xml:space="preserve">pozostałe parametry pozwalające zidentyfikować </w:t>
      </w:r>
      <w:r w:rsidR="008219EE">
        <w:rPr>
          <w:rFonts w:ascii="Verdana" w:hAnsi="Verdana"/>
          <w:b/>
          <w:color w:val="FF0000"/>
        </w:rPr>
        <w:t>zaoferowany</w:t>
      </w:r>
      <w:r>
        <w:rPr>
          <w:rFonts w:ascii="Verdana" w:hAnsi="Verdana"/>
          <w:b/>
          <w:color w:val="FF0000"/>
        </w:rPr>
        <w:t xml:space="preserve"> sprzęt: …….(</w:t>
      </w:r>
      <w:proofErr w:type="gramStart"/>
      <w:r>
        <w:rPr>
          <w:rFonts w:ascii="Verdana" w:hAnsi="Verdana"/>
          <w:b/>
          <w:color w:val="FF0000"/>
        </w:rPr>
        <w:t>jeśli</w:t>
      </w:r>
      <w:proofErr w:type="gramEnd"/>
      <w:r>
        <w:rPr>
          <w:rFonts w:ascii="Verdana" w:hAnsi="Verdana"/>
          <w:b/>
          <w:color w:val="FF0000"/>
        </w:rPr>
        <w:t xml:space="preserve"> dotyczy).</w:t>
      </w:r>
      <w:bookmarkStart w:id="0" w:name="_GoBack"/>
      <w:bookmarkEnd w:id="0"/>
    </w:p>
    <w:tbl>
      <w:tblPr>
        <w:tblW w:w="48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62"/>
        <w:gridCol w:w="3534"/>
        <w:gridCol w:w="3534"/>
      </w:tblGrid>
      <w:tr w:rsidR="008219EE" w:rsidRPr="008219EE" w:rsidTr="008219EE">
        <w:tc>
          <w:tcPr>
            <w:tcW w:w="1086" w:type="pct"/>
            <w:shd w:val="clear" w:color="auto" w:fill="D9D9D9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  <w:t xml:space="preserve">Parametr </w:t>
            </w:r>
            <w:proofErr w:type="spellStart"/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  <w:t>charakteryzujacy</w:t>
            </w:r>
            <w:proofErr w:type="spellEnd"/>
          </w:p>
        </w:tc>
        <w:tc>
          <w:tcPr>
            <w:tcW w:w="1957" w:type="pct"/>
            <w:shd w:val="clear" w:color="auto" w:fill="D9D9D9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  <w:t>Minimalne wymagane parametry techniczne Sprzętu</w:t>
            </w:r>
          </w:p>
        </w:tc>
        <w:tc>
          <w:tcPr>
            <w:tcW w:w="1957" w:type="pct"/>
            <w:shd w:val="clear" w:color="auto" w:fill="D9D9D9"/>
          </w:tcPr>
          <w:p w:rsid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  <w:t>Parametry oferowanego sprzętu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  <w:t>(Wykonawca zobowiązany jest do wypełnienia wszystkich wierszy w tabeli)</w:t>
            </w:r>
          </w:p>
        </w:tc>
      </w:tr>
      <w:tr w:rsidR="008219EE" w:rsidRPr="008219EE" w:rsidTr="008219EE">
        <w:trPr>
          <w:trHeight w:val="476"/>
        </w:trPr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System operacyjny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Android, min. wersja 9.0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rPr>
          <w:trHeight w:val="312"/>
        </w:trPr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Procesor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Min. 8-rdzeniowy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Taktowanie procesora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 xml:space="preserve">Min 1.7 </w:t>
            </w:r>
            <w:proofErr w:type="spellStart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GHz</w:t>
            </w:r>
            <w:proofErr w:type="spellEnd"/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Ekran / Przekątna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Ekran dotykowy o przekątnej min. 8" – max. 10.2"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  <w:t>Rozdzielczość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proofErr w:type="gramStart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min</w:t>
            </w:r>
            <w:proofErr w:type="gramEnd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 xml:space="preserve">. 1920 x 1200 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Pamięć RAM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proofErr w:type="gramStart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min</w:t>
            </w:r>
            <w:proofErr w:type="gramEnd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. 4GB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rPr>
          <w:trHeight w:val="158"/>
        </w:trPr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Pamięć ROM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proofErr w:type="gramStart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min</w:t>
            </w:r>
            <w:proofErr w:type="gramEnd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. 64GB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Pamięć wewnętrzna i zewnętrzna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proofErr w:type="gramStart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min</w:t>
            </w:r>
            <w:proofErr w:type="gramEnd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. 128GB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W przypadku zastosowania pamięci zewnętrznej celem uzupełnienia pamięci sprzętu do 128GB należy zastosować kartę pamięci kompatybilną z dostarczanym tabletem (klasa prędkości karty UHS min. U3)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Kamera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 xml:space="preserve">Min. 13 </w:t>
            </w:r>
            <w:proofErr w:type="spellStart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Mpix</w:t>
            </w:r>
            <w:proofErr w:type="spellEnd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, lampa błyskowa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Porty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val="de-DE"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val="de-DE" w:eastAsia="ar-SA"/>
              </w:rPr>
              <w:t>1x USB (min. 3.0)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val="de-DE"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val="de-DE" w:eastAsia="ar-SA"/>
              </w:rPr>
              <w:t>1x Port SIM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1x Port Micro SD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val="de-DE"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Komunikacja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proofErr w:type="spellStart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Wi</w:t>
            </w:r>
            <w:proofErr w:type="spellEnd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-FI w standardzie min. 802.11 a/b/g/n/</w:t>
            </w:r>
            <w:proofErr w:type="spellStart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ac</w:t>
            </w:r>
            <w:proofErr w:type="spellEnd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,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val="de-DE"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val="de-DE" w:eastAsia="ar-SA"/>
              </w:rPr>
              <w:t>Bluetooth (min v 4.0)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val="de-DE"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val="de-DE" w:eastAsia="ar-SA"/>
              </w:rPr>
              <w:t>LTE (4G)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Dwa dowolne Globalne Systemy Nawigacji Satelitarnej dostępne bez konieczności ponoszenia żadnych opłat z tytułu ich korzystania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Czytanie kodów kreskowych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Możliwość skanowania kodów 1D/2D (kody QR)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Klasa odporności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IP67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Czujniki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Czujnik światła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ind w:left="5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Bateria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proofErr w:type="gramStart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min</w:t>
            </w:r>
            <w:proofErr w:type="gramEnd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 xml:space="preserve"> 5000 </w:t>
            </w:r>
            <w:proofErr w:type="spellStart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mAh</w:t>
            </w:r>
            <w:proofErr w:type="spellEnd"/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Waga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 xml:space="preserve">Nie większa niż 850 g 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lastRenderedPageBreak/>
              <w:t xml:space="preserve"> Temperatura pracy: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-20°C do 50°C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 xml:space="preserve">Wilgotność 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Min. przedział: 5% - 95%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Akcesoria: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Zasilacz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Przewód USB typu C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Rysik umożliwiający pracę na tablecie (dedykowany do proponowanego tabletu)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proofErr w:type="spellStart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Powerbank</w:t>
            </w:r>
            <w:proofErr w:type="spellEnd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 xml:space="preserve"> (min 20000mAh)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Obudowa antywstrząsowa chroniąca przed upadkiem z uchwytem/paskiem na rękę i paskiem na szyję/ramię (regulowanym i zdejmowanym) oraz z wbudowaną podpórką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 xml:space="preserve">Szkło </w:t>
            </w:r>
            <w:proofErr w:type="gramStart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ochronne jeśli</w:t>
            </w:r>
            <w:proofErr w:type="gramEnd"/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 xml:space="preserve"> obudowa go nie zapewnia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Kolor obudowy: jednolity, ciemny (czarny, szary, granatowy)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Akcesoria muszą być kompatybilne z proponowanym tabletem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Dodatkowe wymagania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Możliwość korzystania z funkcji latarki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Żyroskop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 xml:space="preserve">Gwarancja            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Min. 36 miesięcy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</w:pPr>
            <w:r w:rsidRPr="008219EE"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Certyfikaty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Deklaracja zgodności CE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Uwaga!</w:t>
            </w:r>
          </w:p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r w:rsidRPr="008219EE"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Na etapie podpisywania umowy niezbędnym będzie dołączenie deklaracji zgodności CE.</w:t>
            </w:r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</w:p>
        </w:tc>
      </w:tr>
      <w:tr w:rsidR="008219EE" w:rsidRPr="008219EE" w:rsidTr="008219EE">
        <w:tc>
          <w:tcPr>
            <w:tcW w:w="1086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 w:cs="Tahoma"/>
                <w:b/>
                <w:bCs/>
                <w:sz w:val="18"/>
                <w:szCs w:val="18"/>
              </w:rPr>
              <w:t>Moduł – Odciski palców</w:t>
            </w:r>
          </w:p>
        </w:tc>
        <w:tc>
          <w:tcPr>
            <w:tcW w:w="1957" w:type="pct"/>
            <w:shd w:val="clear" w:color="auto" w:fill="auto"/>
            <w:vAlign w:val="center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</w:pPr>
            <w:proofErr w:type="gramStart"/>
            <w:r>
              <w:rPr>
                <w:rFonts w:ascii="Verdana" w:eastAsia="Times New Roman" w:hAnsi="Verdana" w:cs="Times New Roman"/>
                <w:sz w:val="18"/>
                <w:szCs w:val="18"/>
                <w:lang w:eastAsia="ar-SA"/>
              </w:rPr>
              <w:t>opcjonalnie</w:t>
            </w:r>
            <w:proofErr w:type="gramEnd"/>
          </w:p>
        </w:tc>
        <w:tc>
          <w:tcPr>
            <w:tcW w:w="1957" w:type="pct"/>
          </w:tcPr>
          <w:p w:rsidR="008219EE" w:rsidRPr="008219EE" w:rsidRDefault="008219EE" w:rsidP="008219EE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color w:val="A6A6A6" w:themeColor="background1" w:themeShade="A6"/>
                <w:sz w:val="18"/>
                <w:szCs w:val="18"/>
                <w:lang w:eastAsia="ar-SA"/>
              </w:rPr>
            </w:pPr>
          </w:p>
        </w:tc>
      </w:tr>
    </w:tbl>
    <w:p w:rsidR="00767F1F" w:rsidRPr="00F76D28" w:rsidRDefault="00767F1F" w:rsidP="004028DC">
      <w:pPr>
        <w:rPr>
          <w:rFonts w:ascii="Verdana" w:hAnsi="Verdana"/>
        </w:rPr>
      </w:pPr>
    </w:p>
    <w:p w:rsidR="004028DC" w:rsidRDefault="004028DC" w:rsidP="004028DC">
      <w:pPr>
        <w:pStyle w:val="ZALACZNIKMALYCENTER"/>
        <w:spacing w:before="10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F76D28" w:rsidRPr="00F76D28" w:rsidRDefault="00F76D28" w:rsidP="00F76D28">
      <w:pPr>
        <w:rPr>
          <w:rFonts w:ascii="Verdana" w:hAnsi="Verdana"/>
        </w:rPr>
      </w:pPr>
    </w:p>
    <w:sectPr w:rsidR="00F76D28" w:rsidRPr="00F76D28" w:rsidSect="00113FA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D28" w:rsidRDefault="00F76D28" w:rsidP="00F76D28">
      <w:pPr>
        <w:spacing w:after="0" w:line="240" w:lineRule="auto"/>
      </w:pPr>
      <w:r>
        <w:separator/>
      </w:r>
    </w:p>
  </w:endnote>
  <w:endnote w:type="continuationSeparator" w:id="0">
    <w:p w:rsidR="00F76D28" w:rsidRDefault="00F76D28" w:rsidP="00F76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9EE" w:rsidRPr="008219EE" w:rsidRDefault="008219EE" w:rsidP="008219EE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 w:cs="Times New Roman"/>
      </w:rPr>
    </w:pPr>
    <w:r w:rsidRPr="008219EE">
      <w:rPr>
        <w:rFonts w:ascii="Verdana" w:eastAsia="Times New Roman" w:hAnsi="Verdana" w:cs="Times New Roman"/>
        <w:noProof/>
        <w:sz w:val="18"/>
        <w:szCs w:val="18"/>
      </w:rPr>
      <w:drawing>
        <wp:inline distT="0" distB="0" distL="0" distR="0" wp14:anchorId="2B68268E" wp14:editId="559BCEE8">
          <wp:extent cx="5764530" cy="890270"/>
          <wp:effectExtent l="0" t="0" r="7620" b="5080"/>
          <wp:docPr id="1" name="Obraz 1" descr="Opis: 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219EE">
      <w:rPr>
        <w:rFonts w:ascii="Verdana" w:eastAsia="Times New Roman" w:hAnsi="Verdana" w:cs="Times New Roman"/>
        <w:sz w:val="20"/>
        <w:szCs w:val="20"/>
        <w:lang w:val="x-none"/>
      </w:rPr>
      <w:t xml:space="preserve"> </w:t>
    </w:r>
    <w:r w:rsidRPr="008219EE">
      <w:rPr>
        <w:rFonts w:ascii="Verdana" w:eastAsia="Times New Roman" w:hAnsi="Verdana" w:cs="Times New Roman"/>
        <w:sz w:val="20"/>
        <w:szCs w:val="20"/>
        <w:lang w:val="x-none"/>
      </w:rPr>
      <w:t>RPDS.02.01.02-02-0012/21- Budowa systemu do zarządzania zasobem zieleni miejskiej we Wrocławiu: e-platforma Zieleń we Wrocławiu - etap 1</w:t>
    </w:r>
  </w:p>
  <w:p w:rsidR="008219EE" w:rsidRDefault="008219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D28" w:rsidRDefault="00F76D28" w:rsidP="00F76D28">
      <w:pPr>
        <w:spacing w:after="0" w:line="240" w:lineRule="auto"/>
      </w:pPr>
      <w:r>
        <w:separator/>
      </w:r>
    </w:p>
  </w:footnote>
  <w:footnote w:type="continuationSeparator" w:id="0">
    <w:p w:rsidR="00F76D28" w:rsidRDefault="00F76D28" w:rsidP="00F76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D28"/>
    <w:rsid w:val="00113FA9"/>
    <w:rsid w:val="004028DC"/>
    <w:rsid w:val="006439C7"/>
    <w:rsid w:val="00720591"/>
    <w:rsid w:val="00767F1F"/>
    <w:rsid w:val="008219EE"/>
    <w:rsid w:val="00D13164"/>
    <w:rsid w:val="00D374F3"/>
    <w:rsid w:val="00E12954"/>
    <w:rsid w:val="00E71433"/>
    <w:rsid w:val="00F76D28"/>
    <w:rsid w:val="00F9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D28"/>
  </w:style>
  <w:style w:type="paragraph" w:styleId="Stopka">
    <w:name w:val="footer"/>
    <w:basedOn w:val="Normalny"/>
    <w:link w:val="Stopka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9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D28"/>
  </w:style>
  <w:style w:type="paragraph" w:styleId="Stopka">
    <w:name w:val="footer"/>
    <w:basedOn w:val="Normalny"/>
    <w:link w:val="Stopka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9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cuimako04</cp:lastModifiedBy>
  <cp:revision>2</cp:revision>
  <dcterms:created xsi:type="dcterms:W3CDTF">2022-08-19T06:01:00Z</dcterms:created>
  <dcterms:modified xsi:type="dcterms:W3CDTF">2022-08-19T06:01:00Z</dcterms:modified>
</cp:coreProperties>
</file>