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C61CAD">
        <w:rPr>
          <w:rFonts w:ascii="Verdana" w:hAnsi="Verdana"/>
          <w:b/>
          <w:sz w:val="22"/>
          <w:szCs w:val="22"/>
        </w:rPr>
        <w:t>„</w:t>
      </w:r>
      <w:r w:rsidR="00C61CAD" w:rsidRPr="00F86384">
        <w:rPr>
          <w:rFonts w:ascii="Verdana" w:hAnsi="Verdana"/>
          <w:b/>
          <w:sz w:val="22"/>
          <w:szCs w:val="22"/>
        </w:rPr>
        <w:t xml:space="preserve">Zapewnienie wsparcia producenta 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F86384">
        <w:rPr>
          <w:rFonts w:ascii="Verdana" w:hAnsi="Verdana"/>
          <w:b/>
          <w:sz w:val="22"/>
          <w:szCs w:val="22"/>
        </w:rPr>
        <w:t>na oprogramowanie IBM</w:t>
      </w:r>
      <w:r w:rsidR="00C61CAD">
        <w:rPr>
          <w:rFonts w:ascii="Verdana" w:hAnsi="Verdana"/>
          <w:b/>
          <w:sz w:val="22"/>
          <w:szCs w:val="22"/>
        </w:rPr>
        <w:t xml:space="preserve">”,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C61CAD">
        <w:rPr>
          <w:rFonts w:ascii="Verdana" w:hAnsi="Verdana"/>
          <w:sz w:val="22"/>
          <w:szCs w:val="22"/>
        </w:rPr>
        <w:t>18</w:t>
      </w:r>
      <w:r w:rsidR="00C61CAD" w:rsidRPr="00E7443C">
        <w:rPr>
          <w:rFonts w:ascii="Verdana" w:hAnsi="Verdana"/>
          <w:sz w:val="22"/>
          <w:szCs w:val="22"/>
        </w:rPr>
        <w:t>.2022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B05F40" w:rsidRPr="00565DA4" w:rsidRDefault="007D2006" w:rsidP="008F1EAA">
      <w:pPr>
        <w:numPr>
          <w:ilvl w:val="0"/>
          <w:numId w:val="3"/>
        </w:numPr>
        <w:tabs>
          <w:tab w:val="num" w:pos="426"/>
        </w:tabs>
        <w:spacing w:before="84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1.1</w:t>
    </w:r>
    <w:r w:rsidR="00C61CAD">
      <w:rPr>
        <w:b/>
        <w:sz w:val="22"/>
        <w:szCs w:val="22"/>
      </w:rPr>
      <w:t>8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2022-09-28T07:32:00Z</dcterms:created>
  <dcterms:modified xsi:type="dcterms:W3CDTF">2022-09-28T07:32:00Z</dcterms:modified>
</cp:coreProperties>
</file>