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</w:t>
      </w:r>
      <w:proofErr w:type="gramStart"/>
      <w:r w:rsidRPr="00C0734D">
        <w:rPr>
          <w:rFonts w:ascii="Verdana" w:hAnsi="Verdana"/>
          <w:sz w:val="22"/>
          <w:szCs w:val="22"/>
        </w:rPr>
        <w:t>podać jaki</w:t>
      </w:r>
      <w:proofErr w:type="gramEnd"/>
      <w:r w:rsidRPr="00C0734D">
        <w:rPr>
          <w:rFonts w:ascii="Verdana" w:hAnsi="Verdana"/>
          <w:sz w:val="22"/>
          <w:szCs w:val="22"/>
        </w:rPr>
        <w:t>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 xml:space="preserve">Zakup systemu kadrowego, płacowego i finansowo – księgowego dla placówek </w:t>
      </w:r>
      <w:proofErr w:type="gramStart"/>
      <w:r w:rsidR="00016809" w:rsidRPr="00C0734D">
        <w:rPr>
          <w:rFonts w:ascii="Verdana" w:hAnsi="Verdana"/>
          <w:b/>
          <w:sz w:val="22"/>
          <w:szCs w:val="22"/>
        </w:rPr>
        <w:t>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512F2F">
        <w:rPr>
          <w:rFonts w:ascii="Verdana" w:hAnsi="Verdana"/>
          <w:sz w:val="22"/>
          <w:szCs w:val="22"/>
        </w:rPr>
        <w:t>znak</w:t>
      </w:r>
      <w:proofErr w:type="gramEnd"/>
      <w:r w:rsidR="00512F2F">
        <w:rPr>
          <w:rFonts w:ascii="Verdana" w:hAnsi="Verdana"/>
          <w:sz w:val="22"/>
          <w:szCs w:val="22"/>
        </w:rPr>
        <w:t xml:space="preserve"> postępowania CUI-ZZ.3201.2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proofErr w:type="gramStart"/>
      <w:r w:rsidRPr="00C0734D">
        <w:rPr>
          <w:rFonts w:ascii="Verdana" w:hAnsi="Verdana"/>
          <w:sz w:val="22"/>
          <w:szCs w:val="22"/>
        </w:rPr>
        <w:t>oferujemy</w:t>
      </w:r>
      <w:proofErr w:type="gramEnd"/>
      <w:r w:rsidRPr="00C0734D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proofErr w:type="gramStart"/>
            <w:r w:rsidRPr="00C0734D">
              <w:rPr>
                <w:rFonts w:ascii="Verdana" w:hAnsi="Verdana"/>
                <w:b/>
                <w:color w:val="1F497D" w:themeColor="text2"/>
              </w:rPr>
              <w:t>w</w:t>
            </w:r>
            <w:proofErr w:type="gramEnd"/>
            <w:r w:rsidRPr="00C0734D">
              <w:rPr>
                <w:rFonts w:ascii="Verdana" w:hAnsi="Verdana"/>
                <w:b/>
                <w:color w:val="1F497D" w:themeColor="text2"/>
              </w:rPr>
              <w:t xml:space="preserve"> ramach zamówienia podstawowego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</w:rPr>
              <w:t>Świadczenie Usług Utrzymania dla Modułu Płacowego do centralnego naliczania płac dla placówek oświatowych obsługiwanych przez CUI; w tym udzielenie licencji przez okres 17 miesięcy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  <w:r w:rsidR="00975393" w:rsidRPr="00C0734D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734D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</w:t>
            </w:r>
            <w:proofErr w:type="gramStart"/>
            <w:r w:rsidRPr="00C0734D">
              <w:rPr>
                <w:rFonts w:ascii="Verdana" w:hAnsi="Verdana"/>
                <w:b/>
              </w:rPr>
              <w:t xml:space="preserve">wartość </w:t>
            </w:r>
            <w:r w:rsidR="00707FD3" w:rsidRPr="00C0734D">
              <w:rPr>
                <w:rFonts w:ascii="Verdana" w:hAnsi="Verdana"/>
                <w:b/>
              </w:rPr>
              <w:t xml:space="preserve"> brutto</w:t>
            </w:r>
            <w:proofErr w:type="gramEnd"/>
            <w:r w:rsidR="00707FD3" w:rsidRPr="00C0734D">
              <w:rPr>
                <w:rFonts w:ascii="Verdana" w:hAnsi="Verdana"/>
                <w:b/>
              </w:rPr>
              <w:t xml:space="preserve"> </w:t>
            </w:r>
            <w:r w:rsidRPr="00C0734D">
              <w:rPr>
                <w:rFonts w:ascii="Verdana" w:hAnsi="Verdana"/>
                <w:b/>
              </w:rPr>
              <w:t>za realizację zamówienia podstawowego</w:t>
            </w:r>
            <w:r w:rsidR="008B5B46" w:rsidRPr="00C0734D">
              <w:rPr>
                <w:rFonts w:ascii="Verdana" w:hAnsi="Verdana"/>
                <w:b/>
              </w:rPr>
              <w:t xml:space="preserve"> </w:t>
            </w:r>
          </w:p>
          <w:p w:rsidR="00510ADE" w:rsidRPr="00C0734D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proofErr w:type="gramStart"/>
            <w:r w:rsidRPr="00C0734D">
              <w:rPr>
                <w:rFonts w:ascii="Verdana" w:hAnsi="Verdana"/>
                <w:b/>
                <w:color w:val="1F497D" w:themeColor="text2"/>
              </w:rPr>
              <w:t>w</w:t>
            </w:r>
            <w:proofErr w:type="gramEnd"/>
            <w:r w:rsidRPr="00C0734D">
              <w:rPr>
                <w:rFonts w:ascii="Verdana" w:hAnsi="Verdana"/>
                <w:b/>
                <w:color w:val="1F497D" w:themeColor="text2"/>
              </w:rPr>
              <w:t xml:space="preserve"> ramach prawa opcji</w:t>
            </w: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6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734D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734D">
              <w:rPr>
                <w:rFonts w:ascii="Verdana" w:hAnsi="Verdana"/>
                <w:b/>
              </w:rPr>
              <w:lastRenderedPageBreak/>
              <w:t>obsługiwanych przez CUI</w:t>
            </w:r>
          </w:p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</w:t>
            </w:r>
            <w:r w:rsidR="00510ADE" w:rsidRPr="00C0734D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510ADE" w:rsidRPr="00C0734D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migracja</w:t>
            </w:r>
            <w:proofErr w:type="gramEnd"/>
            <w:r w:rsidRPr="00C0734D">
              <w:rPr>
                <w:rFonts w:ascii="Verdana" w:hAnsi="Verdana"/>
              </w:rPr>
              <w:t xml:space="preserve"> danych dla 1 placówki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734D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7</w:t>
            </w:r>
            <w:r w:rsidR="00510ADE" w:rsidRPr="00C0734D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10ADE" w:rsidRPr="00C0734D" w:rsidRDefault="00510ADE" w:rsidP="00C07F4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Integracja </w:t>
            </w:r>
            <w:r w:rsidR="00C07F4B" w:rsidRPr="00C0734D">
              <w:rPr>
                <w:rFonts w:ascii="Verdana" w:hAnsi="Verdana"/>
                <w:b/>
              </w:rPr>
              <w:t>Modułu Płacowego</w:t>
            </w:r>
            <w:r w:rsidRPr="00C0734D">
              <w:rPr>
                <w:rFonts w:ascii="Verdana" w:hAnsi="Verdana"/>
                <w:b/>
              </w:rPr>
              <w:t xml:space="preserve"> z dotychczasowym systemem finansowo-księgowym wykorzystywanym przez CUI do centralnego rozliczania placówek oświatowych obsługiwanych przez CUI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C0734D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  </w:t>
            </w: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migracja</w:t>
            </w:r>
            <w:proofErr w:type="gramEnd"/>
            <w:r w:rsidRPr="00C0734D">
              <w:rPr>
                <w:rFonts w:ascii="Verdana" w:hAnsi="Verdana"/>
              </w:rPr>
              <w:t xml:space="preserve">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migracja</w:t>
            </w:r>
            <w:proofErr w:type="gramEnd"/>
            <w:r w:rsidRPr="00C0734D">
              <w:rPr>
                <w:rFonts w:ascii="Verdana" w:hAnsi="Verdana"/>
              </w:rPr>
              <w:t xml:space="preserve">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  <w:u w:val="single"/>
              </w:rPr>
              <w:t xml:space="preserve"> </w:t>
            </w:r>
            <w:r w:rsidRPr="00C0734D">
              <w:rPr>
                <w:rFonts w:ascii="Verdana" w:hAnsi="Verdana"/>
                <w:b/>
              </w:rPr>
              <w:t>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  <w:r w:rsidRPr="00C0734D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</w:t>
            </w:r>
            <w:r w:rsidRPr="00C0734D">
              <w:rPr>
                <w:rFonts w:ascii="Verdana" w:hAnsi="Verdana"/>
                <w:b/>
              </w:rPr>
              <w:lastRenderedPageBreak/>
              <w:t xml:space="preserve">Utrzymania, w tym udzielenie licencji dla Modułu Finansowo-Księgowego </w:t>
            </w:r>
          </w:p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11a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734D">
              <w:rPr>
                <w:rFonts w:ascii="Verdana" w:hAnsi="Verdana"/>
                <w:b/>
              </w:rPr>
              <w:t xml:space="preserve"> przez okres 67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placówek oświatowych</w:t>
            </w:r>
            <w:r w:rsidRPr="00C0734D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12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734D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734D">
              <w:rPr>
                <w:rFonts w:ascii="Verdana" w:hAnsi="Verdana"/>
                <w:b/>
              </w:rPr>
              <w:t xml:space="preserve"> przez okres 84 miesięcy 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13.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14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15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16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17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Przeprowadzenie szkoleń </w:t>
            </w:r>
            <w:r w:rsidRPr="00C0734D">
              <w:rPr>
                <w:rFonts w:ascii="Verdana" w:hAnsi="Verdana"/>
                <w:b/>
              </w:rPr>
              <w:lastRenderedPageBreak/>
              <w:t>dla Użytkowników Modułu Finansowo - Księgowego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17a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18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(75 roboczogodzin)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za</w:t>
            </w:r>
            <w:proofErr w:type="gramEnd"/>
            <w:r w:rsidRPr="00C0734D">
              <w:rPr>
                <w:rFonts w:ascii="Verdana" w:hAnsi="Verdana"/>
              </w:rPr>
              <w:t xml:space="preserve">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19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placówek oświatowych obsługiwanych przez CUI na okres 84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975393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975393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  <w:b/>
              </w:rPr>
              <w:t>dla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placówek oświatowych nieobsługiwanych przez CUI na okres 84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20.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Kasy Zapomogowo-Pożyczkowej,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Uruchomienie w ramach Modułu Finansowo-Księgowego Zakładowego Funduszu Świadczeń Socjalnych, w tym udzielenie licencji dla placówek oświatowych na okres 84 miesięcy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1A0EA2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lastRenderedPageBreak/>
              <w:t>22.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734D">
              <w:rPr>
                <w:rFonts w:ascii="Verdana" w:hAnsi="Verdana"/>
                <w:b/>
              </w:rPr>
              <w:t>Obsługi m</w:t>
            </w:r>
            <w:r w:rsidRPr="00C0734D">
              <w:rPr>
                <w:rFonts w:ascii="Verdana" w:hAnsi="Verdana"/>
                <w:b/>
              </w:rPr>
              <w:t xml:space="preserve">ajątku, w tym udzielenie licencji dla placówek oświatowych na okres 84 miesięcy </w:t>
            </w:r>
            <w:r w:rsidRPr="00C0734D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opłata</w:t>
            </w:r>
            <w:proofErr w:type="gramEnd"/>
            <w:r w:rsidRPr="00C0734D">
              <w:rPr>
                <w:rFonts w:ascii="Verdana" w:hAnsi="Verdana"/>
              </w:rPr>
              <w:t xml:space="preserve">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(1200 Roboczogodzin)</w:t>
            </w: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za</w:t>
            </w:r>
            <w:proofErr w:type="gramEnd"/>
            <w:r w:rsidRPr="00C0734D">
              <w:rPr>
                <w:rFonts w:ascii="Verdana" w:hAnsi="Verdana"/>
              </w:rPr>
              <w:t xml:space="preserve">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kadrowych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D339D7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za</w:t>
            </w:r>
            <w:proofErr w:type="gramEnd"/>
            <w:r w:rsidRPr="00C0734D">
              <w:rPr>
                <w:rFonts w:ascii="Verdana" w:hAnsi="Verdana"/>
              </w:rPr>
              <w:t xml:space="preserve">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8152E7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Migracja danych płacowych dla </w:t>
            </w:r>
            <w:r w:rsidR="003D6601" w:rsidRPr="00C0734D">
              <w:rPr>
                <w:rFonts w:ascii="Verdana" w:hAnsi="Verdana"/>
                <w:b/>
              </w:rPr>
              <w:t xml:space="preserve">max. </w:t>
            </w:r>
            <w:r w:rsidRPr="00C0734D">
              <w:rPr>
                <w:rFonts w:ascii="Verdana" w:hAnsi="Verdana"/>
                <w:b/>
              </w:rPr>
              <w:t>7 placówek oświatowych, o której mowa w §7 ust. 7 Umowy</w:t>
            </w:r>
          </w:p>
          <w:p w:rsidR="001007CE" w:rsidRPr="00C0734D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proofErr w:type="gramStart"/>
            <w:r w:rsidRPr="00C0734D">
              <w:rPr>
                <w:rFonts w:ascii="Verdana" w:hAnsi="Verdana"/>
              </w:rPr>
              <w:t>za</w:t>
            </w:r>
            <w:proofErr w:type="gramEnd"/>
            <w:r w:rsidRPr="00C0734D">
              <w:rPr>
                <w:rFonts w:ascii="Verdana" w:hAnsi="Verdana"/>
              </w:rPr>
              <w:t xml:space="preserve">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26.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Wykonanie modyfikacji Systemu wymienionych w Załączniku </w:t>
            </w:r>
            <w:proofErr w:type="gramStart"/>
            <w:r w:rsidRPr="00C0734D">
              <w:rPr>
                <w:rFonts w:ascii="Verdana" w:hAnsi="Verdana"/>
                <w:b/>
              </w:rPr>
              <w:t>nr 1  do</w:t>
            </w:r>
            <w:proofErr w:type="gramEnd"/>
            <w:r w:rsidRPr="00C0734D">
              <w:rPr>
                <w:rFonts w:ascii="Verdana" w:hAnsi="Verdana"/>
                <w:b/>
              </w:rPr>
              <w:t xml:space="preserve"> Umowy posiadających status „Opcja”</w:t>
            </w:r>
          </w:p>
          <w:p w:rsidR="001007CE" w:rsidRPr="00C0734D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w</w:t>
            </w:r>
            <w:proofErr w:type="gramEnd"/>
            <w:r w:rsidRPr="00C0734D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 xml:space="preserve">System obsługuje portal pracowniczy (elektroniczne paski wynagrodzeń, elektroniczna </w:t>
            </w:r>
            <w:proofErr w:type="gramStart"/>
            <w:r w:rsidRPr="00C0734D">
              <w:rPr>
                <w:rFonts w:ascii="Verdana" w:hAnsi="Verdana" w:cs="Arial"/>
              </w:rPr>
              <w:t>wysyłka  PIT</w:t>
            </w:r>
            <w:proofErr w:type="gramEnd"/>
            <w:r w:rsidRPr="00C0734D">
              <w:rPr>
                <w:rFonts w:ascii="Verdana" w:hAnsi="Verdana" w:cs="Arial"/>
              </w:rPr>
              <w:t xml:space="preserve"> do pracownika z potwierdzeniem odbioru.  Elektroniczna wysyłka RMUA (Rocznej informacji dla osoby ubezpieczonej ) do </w:t>
            </w:r>
            <w:proofErr w:type="gramStart"/>
            <w:r w:rsidRPr="00C0734D">
              <w:rPr>
                <w:rFonts w:ascii="Verdana" w:hAnsi="Verdana" w:cs="Arial"/>
              </w:rPr>
              <w:t>pracownika  z</w:t>
            </w:r>
            <w:proofErr w:type="gramEnd"/>
            <w:r w:rsidRPr="00C0734D">
              <w:rPr>
                <w:rFonts w:ascii="Verdana" w:hAnsi="Verdana" w:cs="Arial"/>
              </w:rPr>
              <w:t xml:space="preserve"> potwierdzeniem odbioru. Przekazywane dane powinny być zaszyfrowane i zabezpieczone hasłem.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automatycznie przenosi wartości z odpowiednio zdefiniowanych kont księgowych do odpowiednich pozycji sprawozdania wraz z załącznikami (bilansu, rachunku zysków i strat, zestawienia zmian w funduszu jednostki)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wytycznych ministerialnych i z uwzględnieniem wymagań miasta Wrocław: Rb-27S, Rb-28S.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 w:cs="Arial"/>
              </w:rPr>
              <w:t>System musi umożliwiać automatyczne dekretowanie danych pochodzących z innych modułów lub systemów.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System musi umożliwiać generowanie plików sprawozdań dla systemu SJO Bestia@ i </w:t>
            </w:r>
            <w:proofErr w:type="spellStart"/>
            <w:r w:rsidRPr="00C0734D">
              <w:rPr>
                <w:rFonts w:ascii="Verdana" w:hAnsi="Verdana" w:cs="Arial"/>
              </w:rPr>
              <w:t>Besti</w:t>
            </w:r>
            <w:proofErr w:type="spellEnd"/>
            <w:r w:rsidRPr="00C0734D">
              <w:rPr>
                <w:rFonts w:ascii="Verdana" w:hAnsi="Verdana" w:cs="Arial"/>
              </w:rPr>
              <w:t xml:space="preserve">@ JST. Format </w:t>
            </w:r>
            <w:proofErr w:type="gramStart"/>
            <w:r w:rsidRPr="00C0734D">
              <w:rPr>
                <w:rFonts w:ascii="Verdana" w:hAnsi="Verdana" w:cs="Arial"/>
              </w:rPr>
              <w:t>XML – jako</w:t>
            </w:r>
            <w:proofErr w:type="gramEnd"/>
            <w:r w:rsidRPr="00C0734D">
              <w:rPr>
                <w:rFonts w:ascii="Verdana" w:hAnsi="Verdana" w:cs="Arial"/>
              </w:rPr>
              <w:t xml:space="preserve"> funkcjonalność systemu Finansowo-Księgowego.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 xml:space="preserve">Dla sprawozdań finansowych (Bilans, Rachunek Zysków i Strat, Zestawienie Zmian Funduszu), System musi generować na polecenie użytkownika Systemu plik dla każdego ze sprawozdań w formacie XML z wszystkimi danymi </w:t>
            </w:r>
            <w:r w:rsidRPr="00C0734D">
              <w:rPr>
                <w:rFonts w:ascii="Verdana" w:hAnsi="Verdana" w:cs="Arial"/>
              </w:rPr>
              <w:lastRenderedPageBreak/>
              <w:t>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734D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734D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FK.134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734D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System musi umożliwiać generowanie sprawozdań RB-28S i RB-27S w ustalonym formacie w pliku MS Excel w ustalonym 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734D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vAlign w:val="center"/>
          </w:tcPr>
          <w:p w:rsidR="00485689" w:rsidRPr="00C0734D" w:rsidRDefault="006A1EF3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27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C0734D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(Suma </w:t>
            </w:r>
            <w:proofErr w:type="gramStart"/>
            <w:r w:rsidRPr="00C0734D">
              <w:rPr>
                <w:rFonts w:ascii="Verdana" w:hAnsi="Verdana"/>
              </w:rPr>
              <w:t>pozycji : 6, 7, 8, 9, 10, 11, 12, 13,14, 15, 16, 17, 18,</w:t>
            </w:r>
            <w:r w:rsidR="001007CE" w:rsidRPr="00C0734D">
              <w:rPr>
                <w:rFonts w:ascii="Verdana" w:hAnsi="Verdana"/>
              </w:rPr>
              <w:t xml:space="preserve"> </w:t>
            </w:r>
            <w:proofErr w:type="gramEnd"/>
            <w:r w:rsidR="001007CE" w:rsidRPr="00C0734D">
              <w:rPr>
                <w:rFonts w:ascii="Verdana" w:hAnsi="Verdana"/>
              </w:rPr>
              <w:t>19, 20, 21, 22, 23, 24, 25, 26</w:t>
            </w:r>
            <w:r w:rsidRPr="00C0734D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C0734D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C0734D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85689" w:rsidRPr="00C0734D" w:rsidRDefault="006A1EF3" w:rsidP="00510ADE">
            <w:pPr>
              <w:ind w:left="357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  <w:r w:rsidR="00485689" w:rsidRPr="00C0734D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Razem – cena ofertowa</w:t>
            </w:r>
          </w:p>
          <w:p w:rsidR="00485689" w:rsidRPr="00C0734D" w:rsidRDefault="00485689" w:rsidP="001007C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2"/>
                <w:szCs w:val="12"/>
              </w:rPr>
              <w:t xml:space="preserve">(Suma </w:t>
            </w:r>
            <w:proofErr w:type="gramStart"/>
            <w:r w:rsidRPr="00C0734D">
              <w:rPr>
                <w:rFonts w:ascii="Verdana" w:hAnsi="Verdana"/>
                <w:b/>
                <w:sz w:val="12"/>
                <w:szCs w:val="12"/>
              </w:rPr>
              <w:t xml:space="preserve">pozycji : 5, </w:t>
            </w:r>
            <w:r w:rsidR="001007CE" w:rsidRPr="00C0734D">
              <w:rPr>
                <w:rFonts w:ascii="Verdana" w:hAnsi="Verdana"/>
                <w:b/>
                <w:sz w:val="12"/>
                <w:szCs w:val="12"/>
              </w:rPr>
              <w:t>27</w:t>
            </w:r>
            <w:r w:rsidRPr="00C0734D">
              <w:rPr>
                <w:rFonts w:ascii="Verdana" w:hAnsi="Verdana"/>
                <w:b/>
                <w:sz w:val="12"/>
                <w:szCs w:val="12"/>
              </w:rPr>
              <w:t>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C0734D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Przy wycenie usług, wszędzie gdzie cena zależy od ilości placówek, na </w:t>
      </w:r>
      <w:proofErr w:type="gramStart"/>
      <w:r w:rsidRPr="00C0734D">
        <w:rPr>
          <w:rFonts w:ascii="Verdana" w:hAnsi="Verdana"/>
          <w:sz w:val="22"/>
          <w:szCs w:val="22"/>
        </w:rPr>
        <w:t>rzecz których</w:t>
      </w:r>
      <w:proofErr w:type="gramEnd"/>
      <w:r w:rsidRPr="00C0734D">
        <w:rPr>
          <w:rFonts w:ascii="Verdana" w:hAnsi="Verdana"/>
          <w:sz w:val="22"/>
          <w:szCs w:val="22"/>
        </w:rPr>
        <w:t xml:space="preserve">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512F2F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</w:t>
      </w:r>
      <w:r w:rsidR="00512F2F">
        <w:rPr>
          <w:rFonts w:ascii="Verdana" w:hAnsi="Verdana"/>
          <w:sz w:val="22"/>
          <w:szCs w:val="22"/>
        </w:rPr>
        <w:t xml:space="preserve"> - </w:t>
      </w:r>
      <w:r w:rsidR="00512F2F" w:rsidRPr="00512F2F">
        <w:rPr>
          <w:rFonts w:ascii="Verdana" w:hAnsi="Verdana"/>
          <w:sz w:val="22"/>
          <w:szCs w:val="22"/>
        </w:rPr>
        <w:t>Kasa Zapomogowo Pożyczkowa</w:t>
      </w:r>
      <w:r w:rsidR="00512F2F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512F2F" w:rsidRDefault="00512F2F" w:rsidP="00512F2F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512F2F">
        <w:rPr>
          <w:rFonts w:ascii="Verdana" w:hAnsi="Verdana"/>
          <w:sz w:val="22"/>
          <w:szCs w:val="22"/>
        </w:rPr>
        <w:t xml:space="preserve">Dotyczy pkt. ZFŚS - Zakładowy Fundusz Świadczeń </w:t>
      </w:r>
      <w:proofErr w:type="gramStart"/>
      <w:r w:rsidRPr="00512F2F">
        <w:rPr>
          <w:rFonts w:ascii="Verdana" w:hAnsi="Verdana"/>
          <w:sz w:val="22"/>
          <w:szCs w:val="22"/>
        </w:rPr>
        <w:t xml:space="preserve">Socjalnych </w:t>
      </w:r>
      <w:r>
        <w:rPr>
          <w:rFonts w:ascii="Verdana" w:hAnsi="Verdana"/>
          <w:sz w:val="22"/>
          <w:szCs w:val="22"/>
        </w:rPr>
        <w:t xml:space="preserve"> </w:t>
      </w:r>
      <w:r w:rsidR="003D0904" w:rsidRPr="00512F2F">
        <w:rPr>
          <w:rFonts w:ascii="Verdana" w:hAnsi="Verdana"/>
          <w:sz w:val="22"/>
          <w:szCs w:val="22"/>
        </w:rPr>
        <w:t>Załącznika</w:t>
      </w:r>
      <w:proofErr w:type="gramEnd"/>
      <w:r w:rsidR="003D0904" w:rsidRPr="00512F2F">
        <w:rPr>
          <w:rFonts w:ascii="Verdana" w:hAnsi="Verdana"/>
          <w:sz w:val="22"/>
          <w:szCs w:val="22"/>
        </w:rPr>
        <w:t xml:space="preserve"> nr 1 do projektu umowy (OPZ)</w:t>
      </w:r>
    </w:p>
    <w:p w:rsidR="003D0904" w:rsidRPr="00C0734D" w:rsidRDefault="00512F2F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Dotyczy pkt. M - </w:t>
      </w:r>
      <w:r w:rsidRPr="00512F2F">
        <w:rPr>
          <w:rFonts w:ascii="Verdana" w:hAnsi="Verdana"/>
          <w:sz w:val="22"/>
          <w:szCs w:val="22"/>
        </w:rPr>
        <w:t>Obsługa majątku</w:t>
      </w:r>
      <w:r w:rsidRPr="00C0734D">
        <w:rPr>
          <w:rFonts w:ascii="Verdana" w:hAnsi="Verdana"/>
          <w:sz w:val="22"/>
          <w:szCs w:val="22"/>
        </w:rPr>
        <w:t xml:space="preserve"> </w:t>
      </w:r>
      <w:r w:rsidR="003D0904" w:rsidRPr="00C0734D">
        <w:rPr>
          <w:rFonts w:ascii="Verdana" w:hAnsi="Verdana"/>
          <w:sz w:val="22"/>
          <w:szCs w:val="22"/>
        </w:rPr>
        <w:t>Załącznika nr 1 do projektu umowy (OPZ)</w:t>
      </w:r>
    </w:p>
    <w:p w:rsidR="00BC1B46" w:rsidRPr="00C0734D" w:rsidRDefault="00BC1B46" w:rsidP="00512F2F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7705DE">
        <w:tc>
          <w:tcPr>
            <w:tcW w:w="1418" w:type="dxa"/>
          </w:tcPr>
          <w:p w:rsidR="007705DE" w:rsidRPr="00C0734D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jc w:val="both"/>
              <w:rPr>
                <w:rFonts w:ascii="Verdana" w:hAnsi="Verdana"/>
                <w:bCs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przygotuje szkolenia e-learningowe w formie </w:t>
            </w:r>
            <w:r w:rsidRPr="00C0734D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filmów instruktażowych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 z pełnej funkcjonalności Systemu obejmujące swoim zakresem prezentację czynności realizowanych przez wszystkich użytkowników korzystających z Systemu, w tym również administratorów - do których Wykonawca zapewni dostęp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najpóźniej w terminie do 3  dni kalendarzowych od dnia podpisania Umowy przez cały okres realizacji Umowy. Szkolenia będą podzielone na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C0734D">
              <w:rPr>
                <w:rStyle w:val="object"/>
                <w:rFonts w:ascii="Verdana" w:hAnsi="Verdana"/>
                <w:color w:val="005A95"/>
                <w:shd w:val="clear" w:color="auto" w:fill="FFFFFF"/>
              </w:rPr>
              <w:t>cz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ęści na logiczne, zatytułowane rozdziały, aby możliwe i łatwe było szybkie odszukanie i skorzystanie z potrzebnego materiału szkoleniowego.</w:t>
            </w:r>
          </w:p>
        </w:tc>
        <w:tc>
          <w:tcPr>
            <w:tcW w:w="99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lastRenderedPageBreak/>
              <w:t>4</w:t>
            </w:r>
          </w:p>
        </w:tc>
        <w:tc>
          <w:tcPr>
            <w:tcW w:w="2552" w:type="dxa"/>
          </w:tcPr>
          <w:p w:rsidR="007705DE" w:rsidRPr="00C0734D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WT.15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Hasło w systemie powinno być konfigurowalne przez administratora systemu. Konfigurowalność ta rozumiana 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jest jako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możliwość ustalenia i zmiany polityki haseł używanych do autoryzacji/uwierzytelniania użytkownika w systemie. Wymaganiem obligatoryjnym dla polityki haseł jest możliwość zmiany: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, po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którym użytkownik musi zmienić hasło na inne,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okresu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czasu, liczonego w dniach w przedziale od 1 do 1000 dni lub więcej, po którym ponownie można użyć hasła wcześniej używanego,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parametrów budowy i złożoności hasła w zakresie określenia minimalnej ilości znaków i wymogów dot. użytych znaków tj. małych liter, wielkich liter, cyfr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,  znaków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specjalnych (!@#$%^&amp;*()][}{\|,:;&lt;&gt;/?+_=</w:t>
            </w:r>
            <w:hyperlink r:id="rId8" w:history="1">
              <w:r w:rsidRPr="00C0734D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WT.23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Wskazane, aby System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lastRenderedPageBreak/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C0734D">
              <w:rPr>
                <w:rFonts w:ascii="Verdana" w:eastAsia="Arial" w:hAnsi="Verdana" w:cs="Arial"/>
                <w:color w:val="000000"/>
              </w:rPr>
              <w:lastRenderedPageBreak/>
              <w:t>WA.19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System powinien pozwalać na szybkie kopiowanie uprawnień z 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jednego  na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drugiego użytkownika.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Arial"/>
                <w:bCs/>
              </w:rPr>
              <w:t>SK.07</w:t>
            </w: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Możliwość 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wpisania do jakiego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Możliwość wpisania daty sprawdzenia pracownika w RSPTS oraz CROD przed wpisaniem umowy o pracę. System powinien mieć osobne zakładki przy wprowadzaniu danych nowego pracownika. Notatnik nie spełnia tej funkcji.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 Obsługa dodatku na start może odbywać się w Module Płacowym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W danych służbowych dane dotyczące doskonalenia pracowników, w tym tematyka, rodzaj wg SIO, data ukończenia, nazwa szkoły/uczelni, liczba godzin. Uprawnienia pracownika z datą uzyskania.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SK.26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tak,  aby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można wykorzystać te dane do statystyk i ankiet.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</w:t>
            </w:r>
            <w:proofErr w:type="gramStart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będą  oznaczone</w:t>
            </w:r>
            <w:proofErr w:type="gramEnd"/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 różnymi kolorami w zależności od rodzaju absencji  wraz z opisem pod kalendarzem  statystyki i nieobecności w formie dat z dniami kalendarzowymi i roboczymi. </w:t>
            </w:r>
          </w:p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t>SK.52</w:t>
            </w:r>
          </w:p>
        </w:tc>
        <w:tc>
          <w:tcPr>
            <w:tcW w:w="3402" w:type="dxa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</w:t>
            </w: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 xml:space="preserve">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C0734D">
              <w:rPr>
                <w:rFonts w:ascii="Verdana" w:hAnsi="Verdana" w:cs="Calibri"/>
                <w:bCs/>
              </w:rPr>
              <w:lastRenderedPageBreak/>
              <w:t>SK.59</w:t>
            </w:r>
          </w:p>
        </w:tc>
        <w:tc>
          <w:tcPr>
            <w:tcW w:w="3402" w:type="dxa"/>
          </w:tcPr>
          <w:p w:rsidR="00512F2F" w:rsidRPr="00C0734D" w:rsidRDefault="00C7077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70773">
              <w:rPr>
                <w:rFonts w:ascii="Verdana" w:hAnsi="Verdana"/>
                <w:color w:val="000000"/>
                <w:shd w:val="clear" w:color="auto" w:fill="FFFFFF"/>
              </w:rPr>
              <w:t>Prowadzenie akt pracowniczych w wersji cyfrowej zgodną z rozporządzeniem Ministra Rodziny, Pracy i Polityki Społecznej z dnia 10 grudnia 2018 r. w sprawie dokumentacji pracowniczej.</w:t>
            </w:r>
            <w:bookmarkStart w:id="0" w:name="_GoBack"/>
            <w:bookmarkEnd w:id="0"/>
          </w:p>
        </w:tc>
        <w:tc>
          <w:tcPr>
            <w:tcW w:w="99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  <w:vAlign w:val="center"/>
          </w:tcPr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SP.10</w:t>
            </w:r>
          </w:p>
          <w:p w:rsidR="00512F2F" w:rsidRPr="00C0734D" w:rsidRDefault="00512F2F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512F2F" w:rsidRPr="00C0734D" w:rsidRDefault="00512F2F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C0734D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512F2F" w:rsidRPr="00C0734D" w:rsidRDefault="00512F2F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C0734D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cały badany serwis składa </w:t>
            </w:r>
            <w:r w:rsidRPr="00C0734D">
              <w:rPr>
                <w:rFonts w:ascii="Verdana" w:hAnsi="Verdana"/>
              </w:rPr>
              <w:lastRenderedPageBreak/>
              <w:t>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Wygląd i działanie menu jest takie same na wszystkich stronach. 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Po powiększeniu widoku strony do 200% wszystkie treści są widoczne bez konieczności </w:t>
            </w:r>
            <w:proofErr w:type="gramStart"/>
            <w:r w:rsidRPr="00C0734D">
              <w:rPr>
                <w:rFonts w:ascii="Verdana" w:hAnsi="Verdana"/>
              </w:rPr>
              <w:t>przewijania  i</w:t>
            </w:r>
            <w:proofErr w:type="gramEnd"/>
            <w:r w:rsidRPr="00C0734D">
              <w:rPr>
                <w:rFonts w:ascii="Verdana" w:hAnsi="Verdana"/>
              </w:rPr>
              <w:t xml:space="preserve"> poprawnie działają. 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1" w:name="_Toc484066134"/>
            <w:bookmarkStart w:id="2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1"/>
            <w:r w:rsidRPr="00C0734D">
              <w:rPr>
                <w:rFonts w:ascii="Verdana" w:hAnsi="Verdana"/>
              </w:rPr>
              <w:t>, np. wykresy, podświetlanie w formularzu błędnych/</w:t>
            </w:r>
            <w:proofErr w:type="gramStart"/>
            <w:r w:rsidRPr="00C0734D">
              <w:rPr>
                <w:rFonts w:ascii="Verdana" w:hAnsi="Verdana"/>
              </w:rPr>
              <w:t>brakujących  pól</w:t>
            </w:r>
            <w:proofErr w:type="gramEnd"/>
            <w:r w:rsidRPr="00C0734D">
              <w:rPr>
                <w:rFonts w:ascii="Verdana" w:hAnsi="Verdana"/>
              </w:rPr>
              <w:t xml:space="preserve">  jedynie kolorem?</w:t>
            </w:r>
            <w:bookmarkEnd w:id="2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484066133"/>
            <w:r w:rsidRPr="00C0734D">
              <w:rPr>
                <w:rFonts w:ascii="Verdana" w:hAnsi="Verdana"/>
              </w:rPr>
              <w:t xml:space="preserve">Na stronach nie </w:t>
            </w:r>
            <w:proofErr w:type="gramStart"/>
            <w:r w:rsidRPr="00C0734D">
              <w:rPr>
                <w:rFonts w:ascii="Verdana" w:hAnsi="Verdana"/>
              </w:rPr>
              <w:t>występują  instrukcje</w:t>
            </w:r>
            <w:proofErr w:type="gramEnd"/>
            <w:r w:rsidRPr="00C0734D">
              <w:rPr>
                <w:rFonts w:ascii="Verdana" w:hAnsi="Verdana"/>
              </w:rPr>
              <w:t xml:space="preserve"> odnoszące się do koloru</w:t>
            </w:r>
            <w:bookmarkEnd w:id="3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stronach nie </w:t>
            </w:r>
            <w:proofErr w:type="gramStart"/>
            <w:r w:rsidRPr="00C0734D">
              <w:rPr>
                <w:rFonts w:ascii="Verdana" w:hAnsi="Verdana"/>
              </w:rPr>
              <w:t>występują  informacje</w:t>
            </w:r>
            <w:proofErr w:type="gramEnd"/>
            <w:r w:rsidRPr="00C0734D">
              <w:rPr>
                <w:rFonts w:ascii="Verdana" w:hAnsi="Verdana"/>
              </w:rPr>
              <w:t xml:space="preserve">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4" w:name="_Toc18404244"/>
            <w:bookmarkStart w:id="5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4"/>
            <w:bookmarkEnd w:id="5"/>
            <w:r w:rsidRPr="00C0734D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proofErr w:type="gramStart"/>
            <w:r w:rsidRPr="00C0734D">
              <w:rPr>
                <w:rFonts w:ascii="Verdana" w:hAnsi="Verdana"/>
              </w:rPr>
              <w:t>Każdy  złożony</w:t>
            </w:r>
            <w:proofErr w:type="gramEnd"/>
            <w:r w:rsidRPr="00C0734D">
              <w:rPr>
                <w:rFonts w:ascii="Verdana" w:hAnsi="Verdana"/>
              </w:rPr>
              <w:t xml:space="preserve"> element graficzny (np. infografika, wykres, mapa) ma poszerzony opis który umożliwi dokładne zrozumienie ich </w:t>
            </w:r>
            <w:r w:rsidRPr="00C0734D">
              <w:rPr>
                <w:rFonts w:ascii="Verdana" w:hAnsi="Verdana"/>
              </w:rPr>
              <w:lastRenderedPageBreak/>
              <w:t>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</w:t>
            </w:r>
            <w:proofErr w:type="gramStart"/>
            <w:r w:rsidRPr="00C0734D">
              <w:rPr>
                <w:rFonts w:ascii="Verdana" w:hAnsi="Verdana"/>
              </w:rPr>
              <w:t>zrozumiale jakie</w:t>
            </w:r>
            <w:proofErr w:type="gramEnd"/>
            <w:r w:rsidRPr="00C0734D">
              <w:rPr>
                <w:rFonts w:ascii="Verdana" w:hAnsi="Verdana"/>
              </w:rPr>
              <w:t xml:space="preserve">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Przy błędnie wypełnionych polach formularza pojawia się podpowiedź jak należy poprawnie wpisać w </w:t>
            </w:r>
            <w:proofErr w:type="gramStart"/>
            <w:r w:rsidRPr="00C0734D">
              <w:rPr>
                <w:rFonts w:ascii="Verdana" w:hAnsi="Verdana"/>
              </w:rPr>
              <w:t>nie dane</w:t>
            </w:r>
            <w:proofErr w:type="gramEnd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Elementy filmowe, animowane i dźwiękowe przekazujące informacje mają opis tekstowy </w:t>
            </w:r>
            <w:proofErr w:type="gramStart"/>
            <w:r w:rsidRPr="00C0734D">
              <w:rPr>
                <w:rFonts w:ascii="Verdana" w:hAnsi="Verdana"/>
              </w:rPr>
              <w:t>wyjaśniający co</w:t>
            </w:r>
            <w:proofErr w:type="gramEnd"/>
            <w:r w:rsidRPr="00C0734D">
              <w:rPr>
                <w:rFonts w:ascii="Verdana" w:hAnsi="Verdana"/>
              </w:rPr>
              <w:t xml:space="preserve"> przedstawiają lub czego dotyczą. 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</w:t>
            </w:r>
            <w:proofErr w:type="gramStart"/>
            <w:r w:rsidRPr="00C0734D">
              <w:rPr>
                <w:rFonts w:ascii="Verdana" w:hAnsi="Verdana"/>
              </w:rPr>
              <w:t>animacje  zawierające</w:t>
            </w:r>
            <w:proofErr w:type="gramEnd"/>
            <w:r w:rsidRPr="00C0734D">
              <w:rPr>
                <w:rFonts w:ascii="Verdana" w:hAnsi="Verdana"/>
              </w:rPr>
              <w:t xml:space="preserve">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</w:t>
            </w:r>
            <w:proofErr w:type="gramStart"/>
            <w:r w:rsidRPr="00C0734D">
              <w:rPr>
                <w:rFonts w:ascii="Verdana" w:hAnsi="Verdana"/>
              </w:rPr>
              <w:t>gdy  na</w:t>
            </w:r>
            <w:proofErr w:type="gramEnd"/>
            <w:r w:rsidRPr="00C0734D">
              <w:rPr>
                <w:rFonts w:ascii="Verdana" w:hAnsi="Verdana"/>
              </w:rPr>
              <w:t xml:space="preserve">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Nagłówki są zdefiniowane w kodzie strony, w </w:t>
            </w:r>
            <w:r w:rsidRPr="00C0734D">
              <w:rPr>
                <w:rFonts w:ascii="Verdana" w:hAnsi="Verdana"/>
              </w:rPr>
              <w:lastRenderedPageBreak/>
              <w:t>odpowiedniej kolejności.</w:t>
            </w:r>
          </w:p>
        </w:tc>
        <w:tc>
          <w:tcPr>
            <w:tcW w:w="1559" w:type="dxa"/>
          </w:tcPr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Tabele </w:t>
            </w:r>
            <w:proofErr w:type="gramStart"/>
            <w:r w:rsidRPr="00C0734D">
              <w:rPr>
                <w:rFonts w:ascii="Verdana" w:hAnsi="Verdana"/>
              </w:rPr>
              <w:t>prezentujące  dane</w:t>
            </w:r>
            <w:proofErr w:type="gramEnd"/>
            <w:r w:rsidRPr="00C0734D">
              <w:rPr>
                <w:rFonts w:ascii="Verdana" w:hAnsi="Verdana"/>
              </w:rPr>
              <w:t xml:space="preserve">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>) ma zdefiniowaną rolę - role=”</w:t>
            </w:r>
            <w:proofErr w:type="spellStart"/>
            <w:r w:rsidRPr="00C0734D">
              <w:rPr>
                <w:rFonts w:ascii="Verdana" w:hAnsi="Verdana"/>
              </w:rPr>
              <w:t>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6" w:name="_Toc18404265"/>
            <w:bookmarkStart w:id="7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6"/>
            <w:bookmarkEnd w:id="7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występują powtarzające się </w:t>
            </w:r>
            <w:r w:rsidRPr="00C0734D">
              <w:rPr>
                <w:rFonts w:ascii="Verdana" w:hAnsi="Verdana"/>
              </w:rPr>
              <w:lastRenderedPageBreak/>
              <w:t>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stronach nie ma </w:t>
            </w:r>
            <w:proofErr w:type="gramStart"/>
            <w:r w:rsidRPr="00C0734D">
              <w:rPr>
                <w:rFonts w:ascii="Verdana" w:hAnsi="Verdana"/>
              </w:rPr>
              <w:t>pustych  linków</w:t>
            </w:r>
            <w:proofErr w:type="gramEnd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formularzy.</w:t>
            </w:r>
          </w:p>
        </w:tc>
        <w:tc>
          <w:tcPr>
            <w:tcW w:w="1559" w:type="dxa"/>
          </w:tcPr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 lub pól obowiązkowych i 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 xml:space="preserve">&gt; dodany jest także opis grupy </w:t>
            </w:r>
            <w:proofErr w:type="gramStart"/>
            <w:r w:rsidRPr="00C0734D">
              <w:rPr>
                <w:rFonts w:ascii="Verdana" w:hAnsi="Verdana"/>
              </w:rPr>
              <w:t>w  znaczniku</w:t>
            </w:r>
            <w:proofErr w:type="gramEnd"/>
            <w:r w:rsidRPr="00C0734D">
              <w:rPr>
                <w:rFonts w:ascii="Verdana" w:hAnsi="Verdana"/>
              </w:rPr>
              <w:t xml:space="preserve">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autouzupełniania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formularzy lub pól z funkcją autouzupełniania.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lastRenderedPageBreak/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</w:t>
            </w:r>
            <w:proofErr w:type="gramStart"/>
            <w:r w:rsidRPr="00C0734D">
              <w:rPr>
                <w:rFonts w:ascii="Verdana" w:hAnsi="Verdana"/>
              </w:rPr>
              <w:t>stronach  nie</w:t>
            </w:r>
            <w:proofErr w:type="gramEnd"/>
            <w:r w:rsidRPr="00C0734D">
              <w:rPr>
                <w:rFonts w:ascii="Verdana" w:hAnsi="Verdana"/>
              </w:rPr>
              <w:t xml:space="preserve">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Po wyłączeniu stylów CSS informacje na stronie są czytelne </w:t>
            </w:r>
            <w:proofErr w:type="gramStart"/>
            <w:r w:rsidRPr="00C0734D">
              <w:rPr>
                <w:rFonts w:ascii="Verdana" w:hAnsi="Verdana"/>
              </w:rPr>
              <w:t>i  mają</w:t>
            </w:r>
            <w:proofErr w:type="gramEnd"/>
            <w:r w:rsidRPr="00C0734D">
              <w:rPr>
                <w:rFonts w:ascii="Verdana" w:hAnsi="Verdana"/>
              </w:rPr>
              <w:t xml:space="preserve">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</w:t>
            </w:r>
            <w:proofErr w:type="gramStart"/>
            <w:r w:rsidRPr="00C0734D">
              <w:rPr>
                <w:rFonts w:ascii="Verdana" w:hAnsi="Verdana"/>
              </w:rPr>
              <w:t xml:space="preserve"> 4,5:1, a</w:t>
            </w:r>
            <w:proofErr w:type="gramEnd"/>
            <w:r w:rsidRPr="00C0734D">
              <w:rPr>
                <w:rFonts w:ascii="Verdana" w:hAnsi="Verdana"/>
              </w:rPr>
              <w:t xml:space="preserve">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Kontrast elementów interfejsu i grafik pozwalających na zrozumienie treści lub niosących ważne informacje w stosunku do tła </w:t>
            </w:r>
            <w:proofErr w:type="gramStart"/>
            <w:r w:rsidRPr="00C0734D">
              <w:rPr>
                <w:rFonts w:ascii="Verdana" w:hAnsi="Verdana"/>
              </w:rPr>
              <w:t>wynosi co</w:t>
            </w:r>
            <w:proofErr w:type="gramEnd"/>
            <w:r w:rsidRPr="00C0734D">
              <w:rPr>
                <w:rFonts w:ascii="Verdana" w:hAnsi="Verdana"/>
              </w:rPr>
              <w:t xml:space="preserve">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C70773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stronach nie ma mechanizmu automatycznego </w:t>
            </w:r>
            <w:proofErr w:type="gramStart"/>
            <w:r w:rsidRPr="00C0734D">
              <w:rPr>
                <w:rFonts w:ascii="Verdana" w:hAnsi="Verdana"/>
              </w:rPr>
              <w:t>odświeżania  strony</w:t>
            </w:r>
            <w:proofErr w:type="gramEnd"/>
            <w:r w:rsidRPr="00C0734D">
              <w:rPr>
                <w:rFonts w:ascii="Verdana" w:hAnsi="Verdana"/>
              </w:rPr>
              <w:t xml:space="preserve">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stronach nie </w:t>
            </w:r>
            <w:proofErr w:type="gramStart"/>
            <w:r w:rsidRPr="00C0734D">
              <w:rPr>
                <w:rFonts w:ascii="Verdana" w:hAnsi="Verdana"/>
              </w:rPr>
              <w:t>ma  przekierowań</w:t>
            </w:r>
            <w:proofErr w:type="gramEnd"/>
            <w:r w:rsidRPr="00C0734D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badana strona jest jednostronicowa, prosta lub bez 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Dodatkowe informacje, pojawiające </w:t>
            </w:r>
            <w:proofErr w:type="gramStart"/>
            <w:r w:rsidRPr="00C0734D">
              <w:rPr>
                <w:rFonts w:ascii="Verdana" w:hAnsi="Verdana"/>
              </w:rPr>
              <w:t>się gdy</w:t>
            </w:r>
            <w:proofErr w:type="gramEnd"/>
            <w:r w:rsidRPr="00C0734D">
              <w:rPr>
                <w:rFonts w:ascii="Verdana" w:hAnsi="Verdana"/>
              </w:rPr>
              <w:t xml:space="preserve">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Działania uruchamiane gestem punktowym lub </w:t>
            </w:r>
            <w:proofErr w:type="gramStart"/>
            <w:r w:rsidRPr="00C0734D">
              <w:rPr>
                <w:rFonts w:ascii="Verdana" w:hAnsi="Verdana"/>
              </w:rPr>
              <w:t>poprzez  naciśnięcie</w:t>
            </w:r>
            <w:proofErr w:type="gramEnd"/>
            <w:r w:rsidRPr="00C0734D">
              <w:rPr>
                <w:rFonts w:ascii="Verdana" w:hAnsi="Verdana"/>
              </w:rPr>
              <w:t xml:space="preserve">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9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10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</w:t>
            </w:r>
            <w:proofErr w:type="gramStart"/>
            <w:r w:rsidRPr="00C0734D">
              <w:rPr>
                <w:rFonts w:ascii="Verdana" w:hAnsi="Verdana"/>
              </w:rPr>
              <w:t>nieużywanych  elementów</w:t>
            </w:r>
            <w:proofErr w:type="gramEnd"/>
            <w:r w:rsidRPr="00C0734D">
              <w:rPr>
                <w:rFonts w:ascii="Verdana" w:hAnsi="Verdana"/>
              </w:rPr>
              <w:t xml:space="preserve">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center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Czy deklaracja DTD jest poprawnie sformułowana w kodzie </w:t>
            </w:r>
            <w:proofErr w:type="gramStart"/>
            <w:r w:rsidRPr="00C0734D">
              <w:rPr>
                <w:rFonts w:ascii="Verdana" w:hAnsi="Verdana"/>
              </w:rPr>
              <w:t>strony.</w:t>
            </w:r>
            <w:proofErr w:type="gram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proofErr w:type="gram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</w:t>
            </w:r>
            <w:proofErr w:type="gramEnd"/>
            <w:r w:rsidRPr="00C0734D">
              <w:rPr>
                <w:rFonts w:ascii="Verdana" w:hAnsi="Verdana"/>
              </w:rPr>
              <w:t xml:space="preserve">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Każdy element graficzny niosący ważną informację ma poprawnie </w:t>
            </w:r>
            <w:proofErr w:type="gramStart"/>
            <w:r w:rsidRPr="00C0734D">
              <w:rPr>
                <w:rFonts w:ascii="Verdana" w:hAnsi="Verdana"/>
              </w:rPr>
              <w:t>przypisaną  alternatywę</w:t>
            </w:r>
            <w:proofErr w:type="gramEnd"/>
            <w:r w:rsidRPr="00C0734D">
              <w:rPr>
                <w:rFonts w:ascii="Verdana" w:hAnsi="Verdana"/>
              </w:rPr>
              <w:t xml:space="preserve">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Skrypt, </w:t>
            </w:r>
            <w:proofErr w:type="gramStart"/>
            <w:r w:rsidRPr="00C0734D">
              <w:rPr>
                <w:rFonts w:ascii="Verdana" w:hAnsi="Verdana"/>
              </w:rPr>
              <w:t>gdy  zmienia</w:t>
            </w:r>
            <w:proofErr w:type="gramEnd"/>
            <w:r w:rsidRPr="00C0734D">
              <w:rPr>
                <w:rFonts w:ascii="Verdana" w:hAnsi="Verdana"/>
              </w:rPr>
              <w:t xml:space="preserve">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</w:t>
            </w:r>
            <w:proofErr w:type="gramStart"/>
            <w:r w:rsidRPr="00C0734D">
              <w:rPr>
                <w:rFonts w:ascii="Verdana" w:hAnsi="Verdana"/>
              </w:rPr>
              <w:t>dotyczy gdy</w:t>
            </w:r>
            <w:proofErr w:type="gramEnd"/>
            <w:r w:rsidRPr="00C0734D">
              <w:rPr>
                <w:rFonts w:ascii="Verdana" w:hAnsi="Verdana"/>
              </w:rPr>
              <w:t xml:space="preserve">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proofErr w:type="gramStart"/>
      <w:r w:rsidRPr="00C0734D">
        <w:rPr>
          <w:rFonts w:ascii="Verdana" w:hAnsi="Verdana"/>
        </w:rPr>
        <w:t>multimedia</w:t>
      </w:r>
      <w:proofErr w:type="gramEnd"/>
      <w:r w:rsidRPr="00C0734D">
        <w:rPr>
          <w:rFonts w:ascii="Verdana" w:hAnsi="Verdana"/>
        </w:rPr>
        <w:t xml:space="preserve">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proofErr w:type="gramStart"/>
      <w:r w:rsidRPr="00C0734D">
        <w:rPr>
          <w:rFonts w:ascii="Verdana" w:hAnsi="Verdana"/>
        </w:rPr>
        <w:t>multimedia</w:t>
      </w:r>
      <w:proofErr w:type="gramEnd"/>
      <w:r w:rsidRPr="00C0734D">
        <w:rPr>
          <w:rFonts w:ascii="Verdana" w:hAnsi="Verdana"/>
        </w:rPr>
        <w:t xml:space="preserve">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 xml:space="preserve">dokumenty tekstowe i tekstowo-graficzne, prezentacje multimedialne i arkusze kalkulacyjne opublikowane przed 23 września 2018 r. - </w:t>
      </w:r>
      <w:proofErr w:type="gramStart"/>
      <w:r w:rsidRPr="00C0734D">
        <w:rPr>
          <w:rFonts w:ascii="Verdana" w:hAnsi="Verdana"/>
        </w:rPr>
        <w:t>chyba że</w:t>
      </w:r>
      <w:proofErr w:type="gramEnd"/>
      <w:r w:rsidRPr="00C0734D">
        <w:rPr>
          <w:rFonts w:ascii="Verdana" w:hAnsi="Verdana"/>
        </w:rPr>
        <w:t xml:space="preserve"> są niezbędne 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proofErr w:type="gramStart"/>
      <w:r w:rsidRPr="00C0734D">
        <w:rPr>
          <w:rFonts w:ascii="Verdana" w:hAnsi="Verdana"/>
        </w:rPr>
        <w:t>mapy</w:t>
      </w:r>
      <w:proofErr w:type="gramEnd"/>
      <w:r w:rsidRPr="00C0734D">
        <w:rPr>
          <w:rFonts w:ascii="Verdana" w:hAnsi="Verdana"/>
        </w:rPr>
        <w:t xml:space="preserve">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proofErr w:type="gramStart"/>
      <w:r w:rsidRPr="00C0734D">
        <w:rPr>
          <w:rFonts w:ascii="Verdana" w:hAnsi="Verdana"/>
        </w:rPr>
        <w:t>część</w:t>
      </w:r>
      <w:proofErr w:type="gramEnd"/>
      <w:r w:rsidRPr="00C0734D">
        <w:rPr>
          <w:rFonts w:ascii="Verdana" w:hAnsi="Verdana"/>
        </w:rPr>
        <w:t xml:space="preserve">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proofErr w:type="gramStart"/>
      <w:r w:rsidRPr="00C0734D">
        <w:rPr>
          <w:rFonts w:ascii="Verdana" w:hAnsi="Verdana"/>
        </w:rPr>
        <w:lastRenderedPageBreak/>
        <w:t>materiały</w:t>
      </w:r>
      <w:proofErr w:type="gramEnd"/>
      <w:r w:rsidRPr="00C0734D">
        <w:rPr>
          <w:rFonts w:ascii="Verdana" w:hAnsi="Verdana"/>
        </w:rPr>
        <w:t xml:space="preserve">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 xml:space="preserve">treści od innych podmiotów, które nie zostały przez Wykonawcę lub dla Wykonawcy wykonane lub nabyte, </w:t>
      </w:r>
      <w:proofErr w:type="gramStart"/>
      <w:r w:rsidRPr="00C0734D">
        <w:rPr>
          <w:rFonts w:ascii="Verdana" w:hAnsi="Verdana"/>
        </w:rPr>
        <w:t>albo do których</w:t>
      </w:r>
      <w:proofErr w:type="gramEnd"/>
      <w:r w:rsidRPr="00C0734D">
        <w:rPr>
          <w:rFonts w:ascii="Verdana" w:hAnsi="Verdana"/>
        </w:rPr>
        <w:t xml:space="preserve">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</w:t>
      </w:r>
      <w:proofErr w:type="gramStart"/>
      <w:r w:rsidRPr="00C0734D">
        <w:rPr>
          <w:rFonts w:ascii="Verdana" w:hAnsi="Verdana"/>
          <w:b/>
          <w:sz w:val="22"/>
          <w:szCs w:val="22"/>
        </w:rPr>
        <w:t>ę co</w:t>
      </w:r>
      <w:proofErr w:type="gramEnd"/>
      <w:r w:rsidRPr="00C0734D">
        <w:rPr>
          <w:rFonts w:ascii="Verdana" w:hAnsi="Verdana"/>
          <w:b/>
          <w:sz w:val="22"/>
          <w:szCs w:val="22"/>
        </w:rPr>
        <w:t xml:space="preserve">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C0734D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C0734D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C0734D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C0734D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C0734D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C0734D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C0734D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C0734D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C0734D">
        <w:rPr>
          <w:rFonts w:ascii="Verdana" w:hAnsi="Verdana"/>
          <w:sz w:val="22"/>
          <w:szCs w:val="22"/>
        </w:rPr>
        <w:t>cywilnej – jeżeli</w:t>
      </w:r>
      <w:proofErr w:type="gramEnd"/>
      <w:r w:rsidRPr="00C0734D">
        <w:rPr>
          <w:rFonts w:ascii="Verdana" w:hAnsi="Verdana"/>
          <w:sz w:val="22"/>
          <w:szCs w:val="22"/>
        </w:rPr>
        <w:t xml:space="preserve"> dotyczy), że nie podlegamy wykluczeniu na podstawie 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C0734D">
        <w:rPr>
          <w:rFonts w:ascii="Verdana" w:hAnsi="Verdana"/>
          <w:sz w:val="22"/>
          <w:szCs w:val="22"/>
        </w:rPr>
        <w:t>poz</w:t>
      </w:r>
      <w:proofErr w:type="gramEnd"/>
      <w:r w:rsidRPr="00C0734D">
        <w:rPr>
          <w:rFonts w:ascii="Verdana" w:hAnsi="Verdana"/>
          <w:sz w:val="22"/>
          <w:szCs w:val="22"/>
        </w:rPr>
        <w:t xml:space="preserve">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</w:t>
      </w:r>
      <w:r w:rsidRPr="00C0734D">
        <w:rPr>
          <w:rFonts w:ascii="Verdana" w:hAnsi="Verdana"/>
          <w:sz w:val="22"/>
          <w:szCs w:val="22"/>
        </w:rPr>
        <w:lastRenderedPageBreak/>
        <w:t xml:space="preserve">we wstępnym oświadczeniu w JEDZ (część IIID). Jednocześnie oświadczamy, że żaden ze wskazanych przez nas podwykonawców i podmiotów udostępniających nie podlega wykluczeniu z przesłanek </w:t>
      </w:r>
      <w:proofErr w:type="gramStart"/>
      <w:r w:rsidRPr="00C0734D">
        <w:rPr>
          <w:rFonts w:ascii="Verdana" w:hAnsi="Verdana"/>
          <w:sz w:val="22"/>
          <w:szCs w:val="22"/>
        </w:rPr>
        <w:t>wskazanych powyżej -(jeśli</w:t>
      </w:r>
      <w:proofErr w:type="gramEnd"/>
      <w:r w:rsidRPr="00C0734D">
        <w:rPr>
          <w:rFonts w:ascii="Verdana" w:hAnsi="Verdana"/>
          <w:sz w:val="22"/>
          <w:szCs w:val="22"/>
        </w:rPr>
        <w:t xml:space="preserve">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oferujemy</w:t>
      </w:r>
      <w:proofErr w:type="gramEnd"/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zapoznaliśmy</w:t>
      </w:r>
      <w:proofErr w:type="gramEnd"/>
      <w:r w:rsidRPr="00C0734D">
        <w:rPr>
          <w:rFonts w:ascii="Verdana" w:hAnsi="Verdana"/>
          <w:sz w:val="22"/>
          <w:szCs w:val="22"/>
        </w:rPr>
        <w:t xml:space="preserve">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akceptujemy</w:t>
      </w:r>
      <w:proofErr w:type="gramEnd"/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akceptujemy</w:t>
      </w:r>
      <w:proofErr w:type="gramEnd"/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uważamy</w:t>
      </w:r>
      <w:proofErr w:type="gramEnd"/>
      <w:r w:rsidRPr="00C0734D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proofErr w:type="gramEnd"/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proofErr w:type="gramEnd"/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C0734D">
        <w:rPr>
          <w:rFonts w:ascii="Verdana" w:hAnsi="Verdana"/>
          <w:szCs w:val="22"/>
        </w:rPr>
        <w:t>zakres</w:t>
      </w:r>
      <w:proofErr w:type="gramEnd"/>
      <w:r w:rsidRPr="00C0734D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C0734D">
        <w:rPr>
          <w:rFonts w:ascii="Verdana" w:hAnsi="Verdana"/>
          <w:szCs w:val="22"/>
        </w:rPr>
        <w:t>nazwa</w:t>
      </w:r>
      <w:proofErr w:type="gramEnd"/>
      <w:r w:rsidRPr="00C0734D">
        <w:rPr>
          <w:rFonts w:ascii="Verdana" w:hAnsi="Verdana"/>
          <w:szCs w:val="22"/>
        </w:rPr>
        <w:t xml:space="preserve">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niewłaściwe</w:t>
      </w:r>
      <w:proofErr w:type="gramEnd"/>
      <w:r w:rsidRPr="00C0734D">
        <w:rPr>
          <w:rFonts w:ascii="Verdana" w:hAnsi="Verdana"/>
          <w:sz w:val="22"/>
          <w:szCs w:val="22"/>
        </w:rPr>
        <w:t xml:space="preserve">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wpisać nazwę/rodzaj towaru lub usługi, które będą prowadziły do powstania u zamawiającego </w:t>
      </w:r>
      <w:proofErr w:type="gramStart"/>
      <w:r w:rsidRPr="00C0734D">
        <w:rPr>
          <w:rFonts w:ascii="Verdana" w:hAnsi="Verdana"/>
          <w:sz w:val="22"/>
          <w:szCs w:val="22"/>
        </w:rPr>
        <w:t>obowiązku  podatkowego</w:t>
      </w:r>
      <w:proofErr w:type="gramEnd"/>
      <w:r w:rsidRPr="00C0734D">
        <w:rPr>
          <w:rFonts w:ascii="Verdana" w:hAnsi="Verdana"/>
          <w:sz w:val="22"/>
          <w:szCs w:val="22"/>
        </w:rPr>
        <w:t xml:space="preserve">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wpisać</w:t>
      </w:r>
      <w:proofErr w:type="gramEnd"/>
      <w:r w:rsidRPr="00C0734D">
        <w:rPr>
          <w:rFonts w:ascii="Verdana" w:hAnsi="Verdana"/>
          <w:sz w:val="22"/>
          <w:szCs w:val="22"/>
        </w:rPr>
        <w:t xml:space="preserve">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proofErr w:type="gramStart"/>
      <w:r w:rsidR="009B27FD" w:rsidRPr="00C0734D">
        <w:rPr>
          <w:rFonts w:ascii="Verdana" w:hAnsi="Verdana"/>
          <w:sz w:val="22"/>
          <w:szCs w:val="22"/>
        </w:rPr>
        <w:t>w</w:t>
      </w:r>
      <w:proofErr w:type="gramEnd"/>
      <w:r w:rsidR="009B27FD" w:rsidRPr="00C0734D">
        <w:rPr>
          <w:rFonts w:ascii="Verdana" w:hAnsi="Verdana"/>
          <w:sz w:val="22"/>
          <w:szCs w:val="22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proofErr w:type="gramStart"/>
      <w:r w:rsidRPr="00C0734D">
        <w:rPr>
          <w:rFonts w:ascii="Verdana" w:hAnsi="Verdana"/>
          <w:sz w:val="22"/>
          <w:szCs w:val="22"/>
        </w:rPr>
        <w:t>podać</w:t>
      </w:r>
      <w:proofErr w:type="gramEnd"/>
      <w:r w:rsidRPr="00C0734D">
        <w:rPr>
          <w:rFonts w:ascii="Verdana" w:hAnsi="Verdana"/>
          <w:sz w:val="22"/>
          <w:szCs w:val="22"/>
        </w:rPr>
        <w:t xml:space="preserve">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1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773" w:rsidRDefault="00C70773" w:rsidP="002F3D65">
      <w:pPr>
        <w:spacing w:after="0"/>
      </w:pPr>
      <w:r>
        <w:separator/>
      </w:r>
    </w:p>
  </w:endnote>
  <w:endnote w:type="continuationSeparator" w:id="0">
    <w:p w:rsidR="00C70773" w:rsidRDefault="00C70773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773" w:rsidRDefault="00C70773" w:rsidP="002F3D65">
      <w:pPr>
        <w:spacing w:after="0"/>
      </w:pPr>
      <w:r>
        <w:separator/>
      </w:r>
    </w:p>
  </w:footnote>
  <w:footnote w:type="continuationSeparator" w:id="0">
    <w:p w:rsidR="00C70773" w:rsidRDefault="00C70773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73" w:rsidRPr="00575A1E" w:rsidRDefault="00C70773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2.2023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A1CAE"/>
    <w:rsid w:val="000A2DA6"/>
    <w:rsid w:val="000D366B"/>
    <w:rsid w:val="000D6D49"/>
    <w:rsid w:val="001007CE"/>
    <w:rsid w:val="00100B58"/>
    <w:rsid w:val="0013036D"/>
    <w:rsid w:val="00133AF5"/>
    <w:rsid w:val="0015252C"/>
    <w:rsid w:val="00191278"/>
    <w:rsid w:val="001A096D"/>
    <w:rsid w:val="001A0EA2"/>
    <w:rsid w:val="001A6F11"/>
    <w:rsid w:val="001B036A"/>
    <w:rsid w:val="001B6475"/>
    <w:rsid w:val="001C4777"/>
    <w:rsid w:val="001D6157"/>
    <w:rsid w:val="001E0487"/>
    <w:rsid w:val="002309E2"/>
    <w:rsid w:val="002344EE"/>
    <w:rsid w:val="00252D30"/>
    <w:rsid w:val="002620C5"/>
    <w:rsid w:val="00267103"/>
    <w:rsid w:val="0028667D"/>
    <w:rsid w:val="002940DF"/>
    <w:rsid w:val="002A2F03"/>
    <w:rsid w:val="002A7FC0"/>
    <w:rsid w:val="002C058D"/>
    <w:rsid w:val="002F22BB"/>
    <w:rsid w:val="002F3D65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1EF3"/>
    <w:rsid w:val="006A38F3"/>
    <w:rsid w:val="006B129F"/>
    <w:rsid w:val="006C187A"/>
    <w:rsid w:val="006E7FF5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5D76"/>
    <w:rsid w:val="007871F6"/>
    <w:rsid w:val="00797165"/>
    <w:rsid w:val="007A141D"/>
    <w:rsid w:val="007A152D"/>
    <w:rsid w:val="007A530F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60D74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37274"/>
    <w:rsid w:val="009436B9"/>
    <w:rsid w:val="00950667"/>
    <w:rsid w:val="0096065A"/>
    <w:rsid w:val="00975393"/>
    <w:rsid w:val="00990AEC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5BD3"/>
    <w:rsid w:val="00B30CE0"/>
    <w:rsid w:val="00B64D82"/>
    <w:rsid w:val="00B83248"/>
    <w:rsid w:val="00B92188"/>
    <w:rsid w:val="00BC1B46"/>
    <w:rsid w:val="00BE2CD7"/>
    <w:rsid w:val="00BE64F8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4242"/>
    <w:rsid w:val="00DC6C4B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234567890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alidator.w3.org/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4975</Words>
  <Characters>29850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2023-04-11T09:26:00Z</dcterms:created>
  <dcterms:modified xsi:type="dcterms:W3CDTF">2023-04-12T10:06:00Z</dcterms:modified>
</cp:coreProperties>
</file>