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Extensible.xml" ContentType="application/vnd.openxmlformats-officedocument.wordprocessingml.commentsExtensi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DA4" w:rsidRPr="00C0734D" w:rsidRDefault="0015252C" w:rsidP="0015252C">
      <w:pPr>
        <w:tabs>
          <w:tab w:val="left" w:pos="1232"/>
          <w:tab w:val="left" w:pos="5670"/>
        </w:tabs>
        <w:spacing w:before="240" w:line="276" w:lineRule="auto"/>
        <w:ind w:left="0" w:firstLine="0"/>
        <w:jc w:val="righ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ZAŁĄCZNIK NR 1 DO SWZ</w:t>
      </w:r>
    </w:p>
    <w:p w:rsidR="0069191A" w:rsidRPr="00C0734D" w:rsidRDefault="007D6DB9" w:rsidP="0015252C">
      <w:pPr>
        <w:tabs>
          <w:tab w:val="left" w:pos="1232"/>
          <w:tab w:val="left" w:pos="5670"/>
        </w:tabs>
        <w:spacing w:before="480" w:after="480" w:line="276" w:lineRule="auto"/>
        <w:ind w:left="0" w:firstLine="0"/>
        <w:jc w:val="left"/>
        <w:rPr>
          <w:rFonts w:ascii="Verdana" w:hAnsi="Verdana"/>
          <w:b/>
          <w:i/>
          <w:color w:val="365F91"/>
          <w:sz w:val="28"/>
          <w:szCs w:val="28"/>
        </w:rPr>
      </w:pPr>
      <w:r w:rsidRPr="00C0734D">
        <w:rPr>
          <w:rFonts w:ascii="Verdana" w:hAnsi="Verdana"/>
          <w:b/>
          <w:sz w:val="28"/>
          <w:szCs w:val="28"/>
        </w:rPr>
        <w:t xml:space="preserve">FORMULARZ </w:t>
      </w:r>
      <w:r w:rsidR="0069191A" w:rsidRPr="00C0734D">
        <w:rPr>
          <w:rFonts w:ascii="Verdana" w:hAnsi="Verdana"/>
          <w:b/>
          <w:sz w:val="28"/>
          <w:szCs w:val="28"/>
        </w:rPr>
        <w:t>OFERT</w:t>
      </w:r>
      <w:r w:rsidR="00565DA4" w:rsidRPr="00C0734D">
        <w:rPr>
          <w:rFonts w:ascii="Verdana" w:hAnsi="Verdana"/>
          <w:b/>
          <w:sz w:val="28"/>
          <w:szCs w:val="28"/>
        </w:rPr>
        <w:t>Y</w:t>
      </w:r>
    </w:p>
    <w:p w:rsidR="00B05F40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Nazwa Wykonawcy</w:t>
      </w:r>
      <w:r w:rsidR="00565DA4" w:rsidRPr="00C0734D">
        <w:rPr>
          <w:rFonts w:ascii="Verdana" w:hAnsi="Verdana"/>
          <w:sz w:val="22"/>
          <w:szCs w:val="22"/>
        </w:rPr>
        <w:t>:</w:t>
      </w:r>
      <w:r w:rsidR="008B7AC5" w:rsidRPr="00C0734D">
        <w:rPr>
          <w:rFonts w:ascii="Verdana" w:hAnsi="Verdana"/>
          <w:sz w:val="22"/>
          <w:szCs w:val="22"/>
        </w:rPr>
        <w:t>__________________</w:t>
      </w:r>
      <w:r w:rsidR="00565DA4" w:rsidRPr="00C0734D">
        <w:rPr>
          <w:rFonts w:ascii="Verdana" w:hAnsi="Verdana"/>
          <w:sz w:val="22"/>
          <w:szCs w:val="22"/>
        </w:rPr>
        <w:t xml:space="preserve"> </w:t>
      </w:r>
    </w:p>
    <w:p w:rsidR="00B05F40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:rsidR="00565DA4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Adres siedziby Wykonawcy</w:t>
      </w:r>
      <w:r w:rsidR="00565DA4" w:rsidRPr="00C0734D">
        <w:rPr>
          <w:rFonts w:ascii="Verdana" w:hAnsi="Verdana"/>
          <w:sz w:val="22"/>
          <w:szCs w:val="22"/>
        </w:rPr>
        <w:t>___________________</w:t>
      </w:r>
    </w:p>
    <w:p w:rsidR="00565DA4" w:rsidRPr="00C0734D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C0734D">
        <w:rPr>
          <w:rFonts w:ascii="Verdana" w:hAnsi="Verdana"/>
          <w:sz w:val="22"/>
          <w:szCs w:val="22"/>
          <w:lang w:val="sv-SE"/>
        </w:rPr>
        <w:t>Numer NIP:___________</w:t>
      </w:r>
    </w:p>
    <w:p w:rsidR="00B05F40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C0734D">
        <w:rPr>
          <w:rFonts w:ascii="Verdana" w:hAnsi="Verdana"/>
          <w:sz w:val="22"/>
          <w:szCs w:val="22"/>
          <w:lang w:val="sv-SE"/>
        </w:rPr>
        <w:t>Num</w:t>
      </w:r>
      <w:r w:rsidR="00565DA4" w:rsidRPr="00C0734D">
        <w:rPr>
          <w:rFonts w:ascii="Verdana" w:hAnsi="Verdana"/>
          <w:sz w:val="22"/>
          <w:szCs w:val="22"/>
          <w:lang w:val="sv-SE"/>
        </w:rPr>
        <w:t>er REGON:________________</w:t>
      </w:r>
    </w:p>
    <w:p w:rsidR="00B05F40" w:rsidRPr="00C0734D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C0734D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C0734D">
        <w:rPr>
          <w:rFonts w:ascii="Verdana" w:hAnsi="Verdana"/>
          <w:sz w:val="22"/>
          <w:szCs w:val="22"/>
          <w:lang w:val="de-DE"/>
        </w:rPr>
        <w:t xml:space="preserve"> e-</w:t>
      </w:r>
      <w:proofErr w:type="spellStart"/>
      <w:r w:rsidRPr="00C0734D">
        <w:rPr>
          <w:rFonts w:ascii="Verdana" w:hAnsi="Verdana"/>
          <w:sz w:val="22"/>
          <w:szCs w:val="22"/>
          <w:lang w:val="de-DE"/>
        </w:rPr>
        <w:t>mail</w:t>
      </w:r>
      <w:proofErr w:type="spellEnd"/>
      <w:r w:rsidRPr="00C0734D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C0734D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C0734D">
        <w:rPr>
          <w:rFonts w:ascii="Verdana" w:hAnsi="Verdana"/>
          <w:sz w:val="22"/>
          <w:szCs w:val="22"/>
          <w:lang w:val="de-DE"/>
        </w:rPr>
        <w:t>:</w:t>
      </w:r>
      <w:r w:rsidR="00565DA4" w:rsidRPr="00C0734D">
        <w:rPr>
          <w:rFonts w:ascii="Verdana" w:hAnsi="Verdana"/>
          <w:sz w:val="22"/>
          <w:szCs w:val="22"/>
          <w:lang w:val="de-DE"/>
        </w:rPr>
        <w:t>________________</w:t>
      </w:r>
    </w:p>
    <w:p w:rsidR="00B05F40" w:rsidRPr="00C0734D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Numer telefonu do kontaktu:_________________</w:t>
      </w:r>
    </w:p>
    <w:p w:rsidR="00B05F40" w:rsidRPr="00C0734D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Osoba do kontaktu:___________________________</w:t>
      </w:r>
    </w:p>
    <w:p w:rsidR="00DC4242" w:rsidRPr="00C0734D" w:rsidRDefault="00DC4242" w:rsidP="00565DA4">
      <w:pPr>
        <w:pStyle w:val="Standard"/>
        <w:spacing w:before="240" w:after="120"/>
        <w:jc w:val="left"/>
        <w:rPr>
          <w:rFonts w:ascii="Verdana" w:hAnsi="Verdana"/>
        </w:rPr>
      </w:pPr>
      <w:r w:rsidRPr="00C0734D">
        <w:rPr>
          <w:rFonts w:ascii="Verdana" w:hAnsi="Verdana"/>
        </w:rPr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 w:rsidRPr="00C0734D">
        <w:rPr>
          <w:rFonts w:ascii="Verdana" w:hAnsi="Verdana"/>
        </w:rPr>
        <w:t>__________________________________</w:t>
      </w:r>
    </w:p>
    <w:p w:rsidR="003944DE" w:rsidRPr="00C0734D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C0734D">
        <w:rPr>
          <w:rFonts w:ascii="Verdana" w:hAnsi="Verdana"/>
          <w:b/>
          <w:sz w:val="22"/>
          <w:szCs w:val="22"/>
          <w:vertAlign w:val="superscript"/>
        </w:rPr>
        <w:t>1</w:t>
      </w:r>
      <w:r w:rsidRPr="00C0734D">
        <w:rPr>
          <w:rFonts w:ascii="Verdana" w:hAnsi="Verdana"/>
          <w:sz w:val="22"/>
          <w:szCs w:val="22"/>
        </w:rPr>
        <w:t xml:space="preserve"> </w:t>
      </w:r>
    </w:p>
    <w:p w:rsidR="003944DE" w:rsidRPr="00C0734D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inny rodzaj (podać jaki)</w:t>
      </w:r>
      <w:r w:rsidR="00565DA4" w:rsidRPr="00C0734D">
        <w:rPr>
          <w:rFonts w:ascii="Verdana" w:hAnsi="Verdana"/>
          <w:sz w:val="22"/>
          <w:szCs w:val="22"/>
        </w:rPr>
        <w:t>:________________________________________</w:t>
      </w:r>
    </w:p>
    <w:p w:rsidR="00B05F40" w:rsidRPr="00C0734D" w:rsidRDefault="00B05F40" w:rsidP="00016809">
      <w:pPr>
        <w:pStyle w:val="F4AKAPIT"/>
        <w:spacing w:before="360" w:after="240" w:line="276" w:lineRule="auto"/>
        <w:ind w:firstLine="0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Nawiązując do ogłoszenia o zamówieniu w prowadzonym postępowaniu o udzielenie zamówienia pt: </w:t>
      </w:r>
      <w:r w:rsidR="00016809" w:rsidRPr="00C0734D">
        <w:rPr>
          <w:rFonts w:ascii="Verdana" w:hAnsi="Verdana"/>
          <w:sz w:val="22"/>
          <w:szCs w:val="22"/>
        </w:rPr>
        <w:t>„</w:t>
      </w:r>
      <w:r w:rsidR="00016809" w:rsidRPr="00C0734D">
        <w:rPr>
          <w:rFonts w:ascii="Verdana" w:hAnsi="Verdana"/>
          <w:b/>
          <w:sz w:val="22"/>
          <w:szCs w:val="22"/>
        </w:rPr>
        <w:t>Zakup systemu kadrowego, płacowego i finansowo – księgowego dla placówek oświatowych”</w:t>
      </w:r>
      <w:r w:rsidR="00F30A29" w:rsidRPr="00C0734D">
        <w:rPr>
          <w:rFonts w:ascii="Verdana" w:hAnsi="Verdana"/>
          <w:b/>
          <w:sz w:val="22"/>
          <w:szCs w:val="22"/>
        </w:rPr>
        <w:t xml:space="preserve">,  </w:t>
      </w:r>
      <w:r w:rsidR="006416F2">
        <w:rPr>
          <w:rFonts w:ascii="Verdana" w:hAnsi="Verdana"/>
          <w:sz w:val="22"/>
          <w:szCs w:val="22"/>
        </w:rPr>
        <w:t>znak postępowania CUI-ZZ.3201.5</w:t>
      </w:r>
      <w:r w:rsidR="00F30A29" w:rsidRPr="00C0734D">
        <w:rPr>
          <w:rFonts w:ascii="Verdana" w:hAnsi="Verdana"/>
          <w:sz w:val="22"/>
          <w:szCs w:val="22"/>
        </w:rPr>
        <w:t>.202</w:t>
      </w:r>
      <w:r w:rsidR="00016809" w:rsidRPr="00C0734D">
        <w:rPr>
          <w:rFonts w:ascii="Verdana" w:hAnsi="Verdana"/>
          <w:sz w:val="22"/>
          <w:szCs w:val="22"/>
        </w:rPr>
        <w:t>3</w:t>
      </w:r>
      <w:r w:rsidR="00BE2CD7" w:rsidRPr="00C0734D">
        <w:rPr>
          <w:rFonts w:ascii="Verdana" w:hAnsi="Verdana"/>
          <w:b/>
          <w:sz w:val="22"/>
          <w:szCs w:val="22"/>
        </w:rPr>
        <w:t xml:space="preserve"> </w:t>
      </w:r>
      <w:r w:rsidRPr="00C0734D">
        <w:rPr>
          <w:rFonts w:ascii="Verdana" w:hAnsi="Verdana"/>
          <w:sz w:val="22"/>
          <w:szCs w:val="22"/>
        </w:rPr>
        <w:t>oferujemy wykonanie przedmiotu zamówienia na następujących warunkach:</w:t>
      </w:r>
    </w:p>
    <w:p w:rsidR="009E3062" w:rsidRPr="00C0734D" w:rsidRDefault="009E3062" w:rsidP="00016809">
      <w:pPr>
        <w:spacing w:before="240" w:after="0" w:line="360" w:lineRule="auto"/>
        <w:ind w:left="0" w:firstLine="0"/>
        <w:jc w:val="left"/>
        <w:rPr>
          <w:rFonts w:ascii="Verdana" w:hAnsi="Verdana"/>
          <w:b/>
          <w:i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 xml:space="preserve">Oferuję System o nazwie: ……………………………………………… </w:t>
      </w:r>
    </w:p>
    <w:p w:rsidR="009E3062" w:rsidRPr="00C0734D" w:rsidRDefault="009E3062" w:rsidP="003D0904">
      <w:pPr>
        <w:pStyle w:val="Akapitzlist"/>
        <w:numPr>
          <w:ilvl w:val="0"/>
          <w:numId w:val="5"/>
        </w:numPr>
        <w:spacing w:before="1800" w:after="0" w:line="276" w:lineRule="auto"/>
        <w:ind w:left="567" w:hanging="567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lastRenderedPageBreak/>
        <w:t>Cena</w:t>
      </w:r>
    </w:p>
    <w:p w:rsidR="00AD5A62" w:rsidRPr="00C0734D" w:rsidRDefault="00AD5A62" w:rsidP="00AD5A62">
      <w:pPr>
        <w:pStyle w:val="Akapitzlist"/>
        <w:spacing w:before="120" w:after="0" w:line="276" w:lineRule="auto"/>
        <w:ind w:left="142" w:firstLine="0"/>
        <w:jc w:val="left"/>
        <w:rPr>
          <w:rFonts w:ascii="Verdana" w:hAnsi="Verdana"/>
          <w:i/>
        </w:rPr>
      </w:pPr>
      <w:r w:rsidRPr="00C0734D">
        <w:rPr>
          <w:rFonts w:ascii="Verdana" w:hAnsi="Verdana"/>
          <w:i/>
        </w:rPr>
        <w:t>Tabela nr 1 „Cena”</w:t>
      </w:r>
    </w:p>
    <w:tbl>
      <w:tblPr>
        <w:tblW w:w="8505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34"/>
        <w:gridCol w:w="3118"/>
        <w:gridCol w:w="1276"/>
        <w:gridCol w:w="1276"/>
        <w:gridCol w:w="1701"/>
      </w:tblGrid>
      <w:tr w:rsidR="00510ADE" w:rsidRPr="00C0734D" w:rsidTr="006A1EF3">
        <w:tc>
          <w:tcPr>
            <w:tcW w:w="1134" w:type="dxa"/>
            <w:tcBorders>
              <w:left w:val="single" w:sz="4" w:space="0" w:color="auto"/>
            </w:tcBorders>
            <w:shd w:val="clear" w:color="auto" w:fill="F2F2F2"/>
          </w:tcPr>
          <w:p w:rsidR="00510ADE" w:rsidRPr="00C0734D" w:rsidRDefault="00510ADE" w:rsidP="00510ADE">
            <w:pPr>
              <w:spacing w:line="276" w:lineRule="auto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Lp.</w:t>
            </w:r>
          </w:p>
        </w:tc>
        <w:tc>
          <w:tcPr>
            <w:tcW w:w="3118" w:type="dxa"/>
            <w:shd w:val="clear" w:color="auto" w:fill="F2F2F2"/>
          </w:tcPr>
          <w:p w:rsidR="00510ADE" w:rsidRPr="00C0734D" w:rsidRDefault="00510ADE" w:rsidP="00510ADE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Nazwa</w:t>
            </w:r>
          </w:p>
        </w:tc>
        <w:tc>
          <w:tcPr>
            <w:tcW w:w="1276" w:type="dxa"/>
            <w:shd w:val="clear" w:color="auto" w:fill="F2F2F2"/>
          </w:tcPr>
          <w:p w:rsidR="00510ADE" w:rsidRPr="00C0734D" w:rsidRDefault="00510ADE" w:rsidP="00510ADE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Wartość netto</w:t>
            </w:r>
          </w:p>
        </w:tc>
        <w:tc>
          <w:tcPr>
            <w:tcW w:w="1276" w:type="dxa"/>
            <w:shd w:val="clear" w:color="auto" w:fill="F2F2F2"/>
          </w:tcPr>
          <w:p w:rsidR="00510ADE" w:rsidRPr="00C0734D" w:rsidRDefault="00510ADE" w:rsidP="00510ADE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Stawka podatku VAT</w:t>
            </w:r>
          </w:p>
        </w:tc>
        <w:tc>
          <w:tcPr>
            <w:tcW w:w="1701" w:type="dxa"/>
            <w:shd w:val="clear" w:color="auto" w:fill="F2F2F2"/>
          </w:tcPr>
          <w:p w:rsidR="00510ADE" w:rsidRPr="00C0734D" w:rsidRDefault="00510ADE" w:rsidP="00510ADE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Cena</w:t>
            </w:r>
          </w:p>
          <w:p w:rsidR="00510ADE" w:rsidRPr="00C0734D" w:rsidRDefault="00510ADE" w:rsidP="00510ADE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(wartość brutto)</w:t>
            </w:r>
          </w:p>
        </w:tc>
      </w:tr>
      <w:tr w:rsidR="00510ADE" w:rsidRPr="00C0734D" w:rsidTr="006A1EF3">
        <w:trPr>
          <w:trHeight w:val="134"/>
        </w:trPr>
        <w:tc>
          <w:tcPr>
            <w:tcW w:w="1134" w:type="dxa"/>
            <w:shd w:val="clear" w:color="auto" w:fill="BFBFBF"/>
          </w:tcPr>
          <w:p w:rsidR="00510ADE" w:rsidRPr="00C0734D" w:rsidRDefault="00510ADE" w:rsidP="00510ADE">
            <w:pPr>
              <w:spacing w:after="0" w:line="276" w:lineRule="auto"/>
              <w:ind w:left="0"/>
              <w:jc w:val="center"/>
              <w:rPr>
                <w:rFonts w:ascii="Verdana" w:hAnsi="Verdana"/>
              </w:rPr>
            </w:pPr>
          </w:p>
        </w:tc>
        <w:tc>
          <w:tcPr>
            <w:tcW w:w="3118" w:type="dxa"/>
            <w:shd w:val="clear" w:color="auto" w:fill="BFBFBF"/>
          </w:tcPr>
          <w:p w:rsidR="00510ADE" w:rsidRPr="00C0734D" w:rsidRDefault="00510ADE" w:rsidP="00510ADE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276" w:type="dxa"/>
            <w:shd w:val="clear" w:color="auto" w:fill="BFBFBF"/>
          </w:tcPr>
          <w:p w:rsidR="00510ADE" w:rsidRPr="00C0734D" w:rsidRDefault="00510ADE" w:rsidP="00510ADE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</w:t>
            </w:r>
          </w:p>
        </w:tc>
        <w:tc>
          <w:tcPr>
            <w:tcW w:w="1276" w:type="dxa"/>
            <w:shd w:val="clear" w:color="auto" w:fill="BFBFBF"/>
          </w:tcPr>
          <w:p w:rsidR="00510ADE" w:rsidRPr="00C0734D" w:rsidRDefault="00510ADE" w:rsidP="00510ADE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BFBFBF"/>
          </w:tcPr>
          <w:p w:rsidR="00510ADE" w:rsidRPr="00C0734D" w:rsidRDefault="00510ADE" w:rsidP="00510ADE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</w:t>
            </w:r>
          </w:p>
        </w:tc>
      </w:tr>
      <w:tr w:rsidR="00510ADE" w:rsidRPr="00C0734D" w:rsidTr="00510ADE">
        <w:trPr>
          <w:trHeight w:val="134"/>
        </w:trPr>
        <w:tc>
          <w:tcPr>
            <w:tcW w:w="8505" w:type="dxa"/>
            <w:gridSpan w:val="5"/>
            <w:shd w:val="clear" w:color="auto" w:fill="BFBFBF"/>
          </w:tcPr>
          <w:p w:rsidR="00510ADE" w:rsidRPr="00C0734D" w:rsidRDefault="00510ADE" w:rsidP="00510ADE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  <w:b/>
                <w:color w:val="1F497D" w:themeColor="text2"/>
              </w:rPr>
            </w:pPr>
            <w:r w:rsidRPr="00C0734D">
              <w:rPr>
                <w:rFonts w:ascii="Verdana" w:hAnsi="Verdana"/>
                <w:b/>
                <w:color w:val="1F497D" w:themeColor="text2"/>
              </w:rPr>
              <w:t>w ramach zamówienia podstawowego</w:t>
            </w:r>
          </w:p>
        </w:tc>
      </w:tr>
      <w:tr w:rsidR="00510ADE" w:rsidRPr="0086356B" w:rsidTr="007705DE">
        <w:trPr>
          <w:trHeight w:val="475"/>
        </w:trPr>
        <w:tc>
          <w:tcPr>
            <w:tcW w:w="1134" w:type="dxa"/>
            <w:vAlign w:val="center"/>
          </w:tcPr>
          <w:p w:rsidR="00510ADE" w:rsidRPr="0086356B" w:rsidRDefault="00510ADE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86356B">
              <w:rPr>
                <w:rFonts w:ascii="Verdana" w:hAnsi="Verdana"/>
                <w:b/>
              </w:rPr>
              <w:t>1.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510ADE" w:rsidRPr="0086356B" w:rsidRDefault="00510ADE" w:rsidP="00510ADE">
            <w:pPr>
              <w:spacing w:before="120"/>
              <w:ind w:left="0" w:firstLine="0"/>
              <w:jc w:val="left"/>
              <w:rPr>
                <w:rFonts w:ascii="Verdana" w:hAnsi="Verdana"/>
                <w:b/>
              </w:rPr>
            </w:pPr>
            <w:r w:rsidRPr="0086356B">
              <w:rPr>
                <w:rFonts w:ascii="Verdana" w:hAnsi="Verdana"/>
                <w:b/>
              </w:rPr>
              <w:t>Przeprowadzenie przez Wykonawcę Analizy Systemowej</w:t>
            </w:r>
          </w:p>
        </w:tc>
        <w:tc>
          <w:tcPr>
            <w:tcW w:w="1276" w:type="dxa"/>
            <w:vAlign w:val="center"/>
          </w:tcPr>
          <w:p w:rsidR="00510ADE" w:rsidRPr="0086356B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510ADE" w:rsidRPr="0086356B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ADE" w:rsidRPr="0086356B" w:rsidRDefault="00510ADE" w:rsidP="00510ADE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510ADE" w:rsidRPr="0086356B" w:rsidTr="007705DE">
        <w:trPr>
          <w:trHeight w:val="475"/>
        </w:trPr>
        <w:tc>
          <w:tcPr>
            <w:tcW w:w="1134" w:type="dxa"/>
            <w:vAlign w:val="center"/>
          </w:tcPr>
          <w:p w:rsidR="00510ADE" w:rsidRPr="00C04442" w:rsidRDefault="00510ADE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>2.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510ADE" w:rsidRPr="00C04442" w:rsidRDefault="00510ADE" w:rsidP="00510ADE">
            <w:pPr>
              <w:spacing w:before="120"/>
              <w:ind w:left="0" w:firstLine="0"/>
              <w:jc w:val="left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>Wdrożenie i dostosowanie Systemu do potrzeb Zamawiającego</w:t>
            </w:r>
          </w:p>
        </w:tc>
        <w:tc>
          <w:tcPr>
            <w:tcW w:w="1276" w:type="dxa"/>
            <w:vAlign w:val="center"/>
          </w:tcPr>
          <w:p w:rsidR="00510ADE" w:rsidRPr="00C04442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510ADE" w:rsidRPr="0086356B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ADE" w:rsidRPr="0086356B" w:rsidRDefault="00510ADE" w:rsidP="00510ADE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510ADE" w:rsidRPr="0086356B" w:rsidTr="007705DE">
        <w:trPr>
          <w:trHeight w:val="475"/>
        </w:trPr>
        <w:tc>
          <w:tcPr>
            <w:tcW w:w="1134" w:type="dxa"/>
            <w:vAlign w:val="center"/>
          </w:tcPr>
          <w:p w:rsidR="00510ADE" w:rsidRPr="00C04442" w:rsidRDefault="00510ADE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>3.</w:t>
            </w:r>
          </w:p>
        </w:tc>
        <w:tc>
          <w:tcPr>
            <w:tcW w:w="3118" w:type="dxa"/>
            <w:tcBorders>
              <w:top w:val="single" w:sz="4" w:space="0" w:color="auto"/>
              <w:bottom w:val="dashed" w:sz="4" w:space="0" w:color="auto"/>
            </w:tcBorders>
            <w:shd w:val="clear" w:color="auto" w:fill="auto"/>
          </w:tcPr>
          <w:p w:rsidR="00510ADE" w:rsidRPr="00C04442" w:rsidRDefault="00510ADE" w:rsidP="00510ADE">
            <w:pPr>
              <w:spacing w:before="120" w:after="0"/>
              <w:ind w:left="0" w:firstLine="0"/>
              <w:jc w:val="left"/>
              <w:rPr>
                <w:rFonts w:ascii="Calibri" w:hAnsi="Calibri" w:cs="Tahoma"/>
                <w:sz w:val="22"/>
                <w:szCs w:val="22"/>
              </w:rPr>
            </w:pPr>
            <w:r w:rsidRPr="00C04442">
              <w:rPr>
                <w:rFonts w:ascii="Verdana" w:hAnsi="Verdana"/>
                <w:b/>
              </w:rPr>
              <w:t>Świadczenie Usług Utrzymania dla Modułu Płacowego do centralnego naliczania płac dla placówek oświatowych obsługiwanych przez CUI; w tym udzielenie licencji przez okres 1</w:t>
            </w:r>
            <w:r w:rsidR="006416F2" w:rsidRPr="00C04442">
              <w:rPr>
                <w:rFonts w:ascii="Verdana" w:hAnsi="Verdana"/>
                <w:b/>
              </w:rPr>
              <w:t>2</w:t>
            </w:r>
            <w:r w:rsidRPr="00C04442">
              <w:rPr>
                <w:rFonts w:ascii="Verdana" w:hAnsi="Verdana"/>
                <w:b/>
              </w:rPr>
              <w:t xml:space="preserve"> miesięcy</w:t>
            </w:r>
            <w:r w:rsidRPr="00C04442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510ADE" w:rsidRPr="00C04442" w:rsidRDefault="00510AD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w tym</w:t>
            </w:r>
            <w:r w:rsidR="00975393" w:rsidRPr="00C04442">
              <w:rPr>
                <w:rFonts w:ascii="Verdana" w:hAnsi="Verdana"/>
              </w:rPr>
              <w:t>: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510ADE" w:rsidRPr="00C04442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510ADE" w:rsidRPr="0086356B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510ADE" w:rsidRPr="0086356B" w:rsidRDefault="00510ADE" w:rsidP="00510ADE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510ADE" w:rsidRPr="0086356B" w:rsidTr="007705DE">
        <w:trPr>
          <w:trHeight w:val="475"/>
        </w:trPr>
        <w:tc>
          <w:tcPr>
            <w:tcW w:w="1134" w:type="dxa"/>
            <w:vAlign w:val="center"/>
          </w:tcPr>
          <w:p w:rsidR="00510ADE" w:rsidRPr="00C04442" w:rsidRDefault="00510ADE" w:rsidP="00510ADE">
            <w:pPr>
              <w:ind w:left="357"/>
              <w:jc w:val="center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3a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</w:tcPr>
          <w:p w:rsidR="00510ADE" w:rsidRPr="00C04442" w:rsidRDefault="00510AD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opłata miesięczna dla 1 placówki oświatowej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10ADE" w:rsidRPr="00C04442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510ADE" w:rsidRPr="0086356B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510ADE" w:rsidRPr="0086356B" w:rsidRDefault="00510ADE" w:rsidP="00510ADE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510ADE" w:rsidRPr="0086356B" w:rsidTr="007705DE">
        <w:trPr>
          <w:trHeight w:val="475"/>
        </w:trPr>
        <w:tc>
          <w:tcPr>
            <w:tcW w:w="1134" w:type="dxa"/>
            <w:vAlign w:val="center"/>
          </w:tcPr>
          <w:p w:rsidR="00510ADE" w:rsidRPr="00C04442" w:rsidRDefault="00510ADE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>4.</w:t>
            </w:r>
          </w:p>
        </w:tc>
        <w:tc>
          <w:tcPr>
            <w:tcW w:w="3118" w:type="dxa"/>
            <w:tcBorders>
              <w:top w:val="single" w:sz="4" w:space="0" w:color="auto"/>
              <w:bottom w:val="dashed" w:sz="4" w:space="0" w:color="auto"/>
            </w:tcBorders>
            <w:shd w:val="clear" w:color="auto" w:fill="auto"/>
          </w:tcPr>
          <w:p w:rsidR="00510ADE" w:rsidRPr="00C04442" w:rsidRDefault="00510AD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 xml:space="preserve">Świadczenie Usług Utrzymania dla Modułu Finansowo-Księgowego do centralnego rozliczania placówek oświatowych obsługiwanych przez CUI; w tym udzielenie licencji przez okres 12 miesięcy </w:t>
            </w:r>
          </w:p>
          <w:p w:rsidR="00510ADE" w:rsidRPr="00C04442" w:rsidRDefault="00510AD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w tym</w:t>
            </w:r>
            <w:r w:rsidR="00975393" w:rsidRPr="00C04442">
              <w:rPr>
                <w:rFonts w:ascii="Verdana" w:hAnsi="Verdana"/>
              </w:rPr>
              <w:t>: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510ADE" w:rsidRPr="00C04442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510ADE" w:rsidRPr="0086356B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510ADE" w:rsidRPr="0086356B" w:rsidRDefault="00510ADE" w:rsidP="00510ADE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510ADE" w:rsidRPr="0086356B" w:rsidTr="007705DE">
        <w:trPr>
          <w:trHeight w:val="475"/>
        </w:trPr>
        <w:tc>
          <w:tcPr>
            <w:tcW w:w="1134" w:type="dxa"/>
            <w:vAlign w:val="center"/>
          </w:tcPr>
          <w:p w:rsidR="00510ADE" w:rsidRPr="00C04442" w:rsidRDefault="00510ADE" w:rsidP="00510ADE">
            <w:pPr>
              <w:ind w:left="357"/>
              <w:jc w:val="center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4a</w:t>
            </w:r>
          </w:p>
        </w:tc>
        <w:tc>
          <w:tcPr>
            <w:tcW w:w="3118" w:type="dxa"/>
            <w:tcBorders>
              <w:top w:val="dashed" w:sz="4" w:space="0" w:color="auto"/>
              <w:bottom w:val="single" w:sz="4" w:space="0" w:color="auto"/>
            </w:tcBorders>
            <w:shd w:val="clear" w:color="auto" w:fill="auto"/>
          </w:tcPr>
          <w:p w:rsidR="00510ADE" w:rsidRPr="00C04442" w:rsidRDefault="00510AD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opłata miesięczna dla 1 placówki oświatowej</w:t>
            </w:r>
          </w:p>
        </w:tc>
        <w:tc>
          <w:tcPr>
            <w:tcW w:w="1276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510ADE" w:rsidRPr="00C04442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ADE" w:rsidRPr="0086356B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ADE" w:rsidRPr="0086356B" w:rsidRDefault="00510ADE" w:rsidP="00510ADE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510ADE" w:rsidRPr="0086356B" w:rsidTr="007705DE">
        <w:trPr>
          <w:trHeight w:val="475"/>
        </w:trPr>
        <w:tc>
          <w:tcPr>
            <w:tcW w:w="1134" w:type="dxa"/>
            <w:vAlign w:val="center"/>
          </w:tcPr>
          <w:p w:rsidR="00510ADE" w:rsidRPr="00C04442" w:rsidRDefault="00510ADE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>5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FD3" w:rsidRPr="00C04442" w:rsidRDefault="00510ADE" w:rsidP="00707FD3">
            <w:pPr>
              <w:spacing w:after="0"/>
              <w:ind w:left="0" w:firstLine="0"/>
              <w:jc w:val="right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 xml:space="preserve">Łączna wartość </w:t>
            </w:r>
            <w:r w:rsidR="00707FD3" w:rsidRPr="00C04442">
              <w:rPr>
                <w:rFonts w:ascii="Verdana" w:hAnsi="Verdana"/>
                <w:b/>
              </w:rPr>
              <w:t xml:space="preserve"> brutto </w:t>
            </w:r>
            <w:r w:rsidRPr="00C04442">
              <w:rPr>
                <w:rFonts w:ascii="Verdana" w:hAnsi="Verdana"/>
                <w:b/>
              </w:rPr>
              <w:t>za realizację zamówienia podstawowego</w:t>
            </w:r>
            <w:r w:rsidR="008B5B46" w:rsidRPr="00C04442">
              <w:rPr>
                <w:rFonts w:ascii="Verdana" w:hAnsi="Verdana"/>
                <w:b/>
              </w:rPr>
              <w:t xml:space="preserve"> </w:t>
            </w:r>
          </w:p>
          <w:p w:rsidR="00510ADE" w:rsidRPr="00C04442" w:rsidRDefault="008B5B46" w:rsidP="00707FD3">
            <w:pPr>
              <w:spacing w:after="0"/>
              <w:ind w:left="0" w:firstLine="0"/>
              <w:jc w:val="right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</w:rPr>
              <w:t>(suma pozycji 1, 2, 3,4)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10ADE" w:rsidRPr="0086356B" w:rsidRDefault="00510ADE" w:rsidP="00510ADE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510ADE" w:rsidRPr="0086356B" w:rsidTr="00510ADE">
        <w:trPr>
          <w:trHeight w:val="134"/>
        </w:trPr>
        <w:tc>
          <w:tcPr>
            <w:tcW w:w="8505" w:type="dxa"/>
            <w:gridSpan w:val="5"/>
            <w:shd w:val="clear" w:color="auto" w:fill="BFBFBF"/>
          </w:tcPr>
          <w:p w:rsidR="00510ADE" w:rsidRPr="00C04442" w:rsidRDefault="00510ADE" w:rsidP="00AD5A62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  <w:b/>
                <w:color w:val="1F497D" w:themeColor="text2"/>
              </w:rPr>
            </w:pPr>
            <w:r w:rsidRPr="00C04442">
              <w:rPr>
                <w:rFonts w:ascii="Verdana" w:hAnsi="Verdana"/>
                <w:b/>
                <w:color w:val="1F497D" w:themeColor="text2"/>
              </w:rPr>
              <w:t>w ramach prawa opcji</w:t>
            </w:r>
          </w:p>
        </w:tc>
      </w:tr>
      <w:tr w:rsidR="00510ADE" w:rsidRPr="00583E45" w:rsidTr="007705DE">
        <w:trPr>
          <w:trHeight w:val="475"/>
        </w:trPr>
        <w:tc>
          <w:tcPr>
            <w:tcW w:w="1134" w:type="dxa"/>
            <w:vAlign w:val="center"/>
          </w:tcPr>
          <w:p w:rsidR="00510ADE" w:rsidRPr="00C04442" w:rsidRDefault="008152E7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>6</w:t>
            </w:r>
            <w:r w:rsidR="00510ADE" w:rsidRPr="00C04442">
              <w:rPr>
                <w:rFonts w:ascii="Verdana" w:hAnsi="Verdana"/>
                <w:b/>
              </w:rPr>
              <w:t>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510ADE" w:rsidRPr="00C04442" w:rsidRDefault="00510AD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 xml:space="preserve">Migracja danych z dotychczasowego systemu płacowego wykorzystywanego przez CUI do centralnego naliczania płac dla placówek oświatowych </w:t>
            </w:r>
            <w:r w:rsidRPr="00C04442">
              <w:rPr>
                <w:rFonts w:ascii="Verdana" w:hAnsi="Verdana"/>
                <w:b/>
              </w:rPr>
              <w:lastRenderedPageBreak/>
              <w:t>obsługiwanych przez CUI</w:t>
            </w:r>
            <w:r w:rsidR="00966BC8">
              <w:rPr>
                <w:rFonts w:ascii="Verdana" w:hAnsi="Verdana" w:cs="Arial"/>
                <w:bCs/>
                <w:sz w:val="22"/>
                <w:szCs w:val="22"/>
              </w:rPr>
              <w:t xml:space="preserve"> </w:t>
            </w:r>
            <w:r w:rsidR="00966BC8" w:rsidRPr="00966BC8">
              <w:rPr>
                <w:rFonts w:ascii="Verdana" w:hAnsi="Verdana"/>
                <w:b/>
              </w:rPr>
              <w:t>tj. Płace VULCAN</w:t>
            </w:r>
          </w:p>
          <w:p w:rsidR="00510ADE" w:rsidRPr="00C04442" w:rsidRDefault="00510AD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 xml:space="preserve">w tym:  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510ADE" w:rsidRPr="00C04442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510ADE" w:rsidRPr="00C04442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510ADE" w:rsidRPr="0086356B" w:rsidRDefault="00510ADE" w:rsidP="00510ADE">
            <w:pPr>
              <w:spacing w:after="0"/>
              <w:ind w:left="357"/>
              <w:jc w:val="right"/>
              <w:rPr>
                <w:rFonts w:ascii="Verdana" w:hAnsi="Verdana"/>
                <w:b/>
                <w:highlight w:val="yellow"/>
              </w:rPr>
            </w:pPr>
          </w:p>
        </w:tc>
      </w:tr>
      <w:tr w:rsidR="00510ADE" w:rsidRPr="00583E45" w:rsidTr="007705DE">
        <w:trPr>
          <w:trHeight w:val="475"/>
        </w:trPr>
        <w:tc>
          <w:tcPr>
            <w:tcW w:w="1134" w:type="dxa"/>
            <w:vAlign w:val="center"/>
          </w:tcPr>
          <w:p w:rsidR="00510ADE" w:rsidRPr="00C04442" w:rsidRDefault="008152E7" w:rsidP="00510ADE">
            <w:pPr>
              <w:ind w:left="357"/>
              <w:jc w:val="center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lastRenderedPageBreak/>
              <w:t>6</w:t>
            </w:r>
            <w:r w:rsidR="00510ADE" w:rsidRPr="00C04442">
              <w:rPr>
                <w:rFonts w:ascii="Verdana" w:hAnsi="Verdana"/>
              </w:rPr>
              <w:t>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510ADE" w:rsidRPr="00C04442" w:rsidRDefault="00510AD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 xml:space="preserve">migracja danych dla 1 placówki 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510ADE" w:rsidRPr="00C04442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510ADE" w:rsidRPr="0086356B" w:rsidRDefault="00510ADE" w:rsidP="00510ADE">
            <w:pPr>
              <w:spacing w:after="0"/>
              <w:ind w:left="357"/>
              <w:jc w:val="right"/>
              <w:rPr>
                <w:rFonts w:ascii="Verdana" w:hAnsi="Verdana"/>
                <w:highlight w:val="yellow"/>
              </w:rPr>
            </w:pPr>
            <w:r w:rsidRPr="00C04442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ADE" w:rsidRPr="0086356B" w:rsidRDefault="00510ADE" w:rsidP="00510ADE">
            <w:pPr>
              <w:spacing w:after="0"/>
              <w:ind w:left="357"/>
              <w:jc w:val="right"/>
              <w:rPr>
                <w:rFonts w:ascii="Verdana" w:hAnsi="Verdana"/>
                <w:b/>
                <w:highlight w:val="yellow"/>
              </w:rPr>
            </w:pPr>
          </w:p>
        </w:tc>
      </w:tr>
      <w:tr w:rsidR="001007CE" w:rsidRPr="00583E45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4442" w:rsidRDefault="0091464E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>7</w:t>
            </w:r>
            <w:r w:rsidR="001007CE" w:rsidRPr="00C04442">
              <w:rPr>
                <w:rFonts w:ascii="Verdana" w:hAnsi="Verdana"/>
                <w:b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bottom w:val="dashed" w:sz="4" w:space="0" w:color="auto"/>
            </w:tcBorders>
          </w:tcPr>
          <w:p w:rsidR="001007CE" w:rsidRPr="00C04442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>Migracja danych kadrowych z systemów kadrowych wykorzystywanych dotychczas przez placówki oświatowe</w:t>
            </w:r>
          </w:p>
          <w:p w:rsidR="001007CE" w:rsidRPr="00C04442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 xml:space="preserve">w tym:  </w:t>
            </w:r>
          </w:p>
        </w:tc>
        <w:tc>
          <w:tcPr>
            <w:tcW w:w="1276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highlight w:val="yellow"/>
              </w:rPr>
            </w:pPr>
            <w:r w:rsidRPr="00C04442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  <w:highlight w:val="yellow"/>
              </w:rPr>
            </w:pPr>
          </w:p>
        </w:tc>
      </w:tr>
      <w:tr w:rsidR="001007CE" w:rsidRPr="00583E45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4442" w:rsidRDefault="0091464E" w:rsidP="00510ADE">
            <w:pPr>
              <w:ind w:left="357"/>
              <w:jc w:val="center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7</w:t>
            </w:r>
            <w:r w:rsidR="001007CE" w:rsidRPr="00C04442">
              <w:rPr>
                <w:rFonts w:ascii="Verdana" w:hAnsi="Verdana"/>
              </w:rPr>
              <w:t>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C04442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migracja danych kadrowych dla 1 placówki oświatowej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highlight w:val="yellow"/>
              </w:rPr>
            </w:pPr>
            <w:r w:rsidRPr="00C04442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  <w:highlight w:val="yellow"/>
              </w:rPr>
            </w:pPr>
          </w:p>
        </w:tc>
      </w:tr>
      <w:tr w:rsidR="001007CE" w:rsidRPr="00583E45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4442" w:rsidRDefault="0091464E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>8</w:t>
            </w:r>
            <w:r w:rsidR="001007CE" w:rsidRPr="00C04442">
              <w:rPr>
                <w:rFonts w:ascii="Verdana" w:hAnsi="Verdana"/>
                <w:b/>
              </w:rPr>
              <w:t>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4442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>Migracja danych płacowych z systemów płacowych wykorzystywanych dotychczas przez placówki oświatowe nieobsługiwane przez CUI</w:t>
            </w:r>
          </w:p>
          <w:p w:rsidR="001007CE" w:rsidRPr="00C04442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 xml:space="preserve">w tym:  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highlight w:val="yellow"/>
              </w:rPr>
            </w:pPr>
            <w:r w:rsidRPr="00C04442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  <w:highlight w:val="yellow"/>
              </w:rPr>
            </w:pPr>
          </w:p>
        </w:tc>
      </w:tr>
      <w:tr w:rsidR="001007CE" w:rsidRPr="00583E45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4442" w:rsidRDefault="0091464E" w:rsidP="00510ADE">
            <w:pPr>
              <w:ind w:left="357"/>
              <w:jc w:val="center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8</w:t>
            </w:r>
            <w:r w:rsidR="001007CE" w:rsidRPr="00C04442">
              <w:rPr>
                <w:rFonts w:ascii="Verdana" w:hAnsi="Verdana"/>
              </w:rPr>
              <w:t>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C04442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migracja danych płacowych dla 1 placówki oświatowej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highlight w:val="yellow"/>
              </w:rPr>
            </w:pPr>
            <w:r w:rsidRPr="00C04442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  <w:highlight w:val="yellow"/>
              </w:rPr>
            </w:pPr>
          </w:p>
        </w:tc>
      </w:tr>
      <w:tr w:rsidR="001007CE" w:rsidRPr="0086356B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4442" w:rsidRDefault="0091464E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>9</w:t>
            </w:r>
            <w:r w:rsidR="001007CE" w:rsidRPr="00C04442">
              <w:rPr>
                <w:rFonts w:ascii="Verdana" w:hAnsi="Verdana"/>
                <w:b/>
              </w:rPr>
              <w:t>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4442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 xml:space="preserve">Świadczenie Usług Utrzymania, w tym udzielenie licencji dla Modułu Płacowego </w:t>
            </w:r>
          </w:p>
          <w:p w:rsidR="001007CE" w:rsidRPr="00C04442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w tym: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86356B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4442" w:rsidRDefault="0091464E" w:rsidP="00FC56DD">
            <w:pPr>
              <w:ind w:left="357"/>
              <w:jc w:val="center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9</w:t>
            </w:r>
            <w:r w:rsidR="001007CE" w:rsidRPr="00C04442">
              <w:rPr>
                <w:rFonts w:ascii="Verdana" w:hAnsi="Verdana"/>
              </w:rPr>
              <w:t>a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C04442" w:rsidRDefault="001007CE" w:rsidP="0091464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  <w:b/>
              </w:rPr>
              <w:t>dla</w:t>
            </w:r>
            <w:r w:rsidRPr="00C04442">
              <w:rPr>
                <w:rFonts w:ascii="Verdana" w:hAnsi="Verdana"/>
                <w:b/>
                <w:u w:val="single"/>
              </w:rPr>
              <w:t xml:space="preserve"> </w:t>
            </w:r>
            <w:r w:rsidRPr="00C04442">
              <w:rPr>
                <w:rFonts w:ascii="Verdana" w:hAnsi="Verdana"/>
                <w:b/>
              </w:rPr>
              <w:t>placówek oświatowych</w:t>
            </w:r>
            <w:r w:rsidRPr="00C04442">
              <w:rPr>
                <w:rFonts w:ascii="Verdana" w:hAnsi="Verdana"/>
                <w:b/>
                <w:u w:val="single"/>
              </w:rPr>
              <w:t xml:space="preserve"> obsługiwanych przez CUI</w:t>
            </w:r>
            <w:r w:rsidRPr="00C04442">
              <w:rPr>
                <w:rFonts w:ascii="Verdana" w:hAnsi="Verdana"/>
                <w:b/>
              </w:rPr>
              <w:t xml:space="preserve"> przez okres </w:t>
            </w:r>
            <w:r w:rsidR="0091464E" w:rsidRPr="00C04442">
              <w:rPr>
                <w:rFonts w:ascii="Verdana" w:hAnsi="Verdana"/>
                <w:b/>
              </w:rPr>
              <w:t>24</w:t>
            </w:r>
            <w:r w:rsidRPr="00C04442">
              <w:rPr>
                <w:rFonts w:ascii="Verdana" w:hAnsi="Verdana"/>
                <w:b/>
              </w:rPr>
              <w:t xml:space="preserve"> miesięcy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86356B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4442" w:rsidRDefault="0091464E" w:rsidP="00FC56DD">
            <w:pPr>
              <w:ind w:left="357"/>
              <w:jc w:val="center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9</w:t>
            </w:r>
            <w:r w:rsidR="001007CE" w:rsidRPr="00C04442">
              <w:rPr>
                <w:rFonts w:ascii="Verdana" w:hAnsi="Verdana"/>
              </w:rPr>
              <w:t>b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C04442" w:rsidRDefault="001007CE" w:rsidP="00975393">
            <w:pPr>
              <w:spacing w:before="120" w:after="0"/>
              <w:ind w:left="0" w:firstLine="0"/>
              <w:jc w:val="left"/>
              <w:rPr>
                <w:rFonts w:ascii="Calibri" w:hAnsi="Calibri" w:cs="Tahoma"/>
                <w:sz w:val="22"/>
                <w:szCs w:val="22"/>
              </w:rPr>
            </w:pPr>
            <w:r w:rsidRPr="00C04442">
              <w:rPr>
                <w:rFonts w:ascii="Verdana" w:hAnsi="Verdana"/>
                <w:b/>
              </w:rPr>
              <w:t>dla placówek oświatowych</w:t>
            </w:r>
            <w:r w:rsidRPr="00C04442">
              <w:rPr>
                <w:rFonts w:ascii="Verdana" w:hAnsi="Verdana"/>
                <w:b/>
                <w:u w:val="single"/>
              </w:rPr>
              <w:t xml:space="preserve"> nieobsługiwanych przez CUI</w:t>
            </w:r>
            <w:r w:rsidRPr="00C04442">
              <w:rPr>
                <w:rFonts w:ascii="Verdana" w:hAnsi="Verdana"/>
                <w:b/>
              </w:rPr>
              <w:t xml:space="preserve"> przez okres </w:t>
            </w:r>
            <w:r w:rsidR="0091464E" w:rsidRPr="00C04442">
              <w:rPr>
                <w:rFonts w:ascii="Verdana" w:hAnsi="Verdana"/>
                <w:b/>
              </w:rPr>
              <w:t>36</w:t>
            </w:r>
            <w:r w:rsidRPr="00C04442">
              <w:rPr>
                <w:rFonts w:ascii="Verdana" w:hAnsi="Verdana"/>
                <w:b/>
              </w:rPr>
              <w:t xml:space="preserve"> miesięcy</w:t>
            </w:r>
          </w:p>
          <w:p w:rsidR="001007CE" w:rsidRPr="00C04442" w:rsidRDefault="001007CE" w:rsidP="00FC56DD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583E45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4442" w:rsidRDefault="0091464E" w:rsidP="00510ADE">
            <w:pPr>
              <w:ind w:left="357"/>
              <w:jc w:val="center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9</w:t>
            </w:r>
            <w:r w:rsidR="001007CE" w:rsidRPr="00C04442">
              <w:rPr>
                <w:rFonts w:ascii="Verdana" w:hAnsi="Verdana"/>
              </w:rPr>
              <w:t>c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C04442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opłata miesięczna dla 1 placówki oświatowej</w:t>
            </w:r>
            <w:r w:rsidRPr="00C04442">
              <w:rPr>
                <w:rFonts w:ascii="Calibri" w:hAnsi="Calibri" w:cs="Tahoma"/>
                <w:sz w:val="22"/>
                <w:szCs w:val="22"/>
              </w:rPr>
              <w:t xml:space="preserve">  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4442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4442" w:rsidRDefault="001007CE" w:rsidP="001D154A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>1</w:t>
            </w:r>
            <w:r w:rsidR="001D154A" w:rsidRPr="00C04442">
              <w:rPr>
                <w:rFonts w:ascii="Verdana" w:hAnsi="Verdana"/>
                <w:b/>
              </w:rPr>
              <w:t>0</w:t>
            </w:r>
            <w:r w:rsidRPr="00C04442">
              <w:rPr>
                <w:rFonts w:ascii="Verdana" w:hAnsi="Verdana"/>
                <w:b/>
              </w:rPr>
              <w:t>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4442" w:rsidRDefault="001007CE" w:rsidP="00975393">
            <w:pPr>
              <w:spacing w:before="24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 xml:space="preserve">Świadczenie Usług Utrzymania, w tym udzielenie licencji dla Modułu Finansowo-Księgowego </w:t>
            </w:r>
          </w:p>
          <w:p w:rsidR="001007CE" w:rsidRPr="00C04442" w:rsidRDefault="001007CE" w:rsidP="00975393">
            <w:pPr>
              <w:spacing w:before="240"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w tym: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86356B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4442" w:rsidRDefault="001007CE" w:rsidP="001D154A">
            <w:pPr>
              <w:ind w:left="357"/>
              <w:jc w:val="center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1</w:t>
            </w:r>
            <w:r w:rsidR="001D154A" w:rsidRPr="00C04442">
              <w:rPr>
                <w:rFonts w:ascii="Verdana" w:hAnsi="Verdana"/>
              </w:rPr>
              <w:t>0</w:t>
            </w:r>
            <w:r w:rsidRPr="00C04442">
              <w:rPr>
                <w:rFonts w:ascii="Verdana" w:hAnsi="Verdana"/>
              </w:rPr>
              <w:t>a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C04442" w:rsidRDefault="001007CE" w:rsidP="001D154A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  <w:b/>
              </w:rPr>
              <w:t>dla placówek oświatowych</w:t>
            </w:r>
            <w:r w:rsidRPr="00C04442">
              <w:rPr>
                <w:rFonts w:ascii="Verdana" w:hAnsi="Verdana"/>
                <w:b/>
                <w:u w:val="single"/>
              </w:rPr>
              <w:t xml:space="preserve"> obsługiwanych przez CUI</w:t>
            </w:r>
            <w:r w:rsidRPr="00C04442">
              <w:rPr>
                <w:rFonts w:ascii="Verdana" w:hAnsi="Verdana"/>
                <w:b/>
              </w:rPr>
              <w:t xml:space="preserve"> przez okres </w:t>
            </w:r>
            <w:r w:rsidR="001D154A" w:rsidRPr="00C04442">
              <w:rPr>
                <w:rFonts w:ascii="Verdana" w:hAnsi="Verdana"/>
                <w:b/>
              </w:rPr>
              <w:t>24</w:t>
            </w:r>
            <w:r w:rsidRPr="00C04442">
              <w:rPr>
                <w:rFonts w:ascii="Verdana" w:hAnsi="Verdana"/>
                <w:b/>
              </w:rPr>
              <w:t xml:space="preserve"> miesięcy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86356B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4442" w:rsidRDefault="005A309B" w:rsidP="00FC56DD">
            <w:pPr>
              <w:ind w:left="357"/>
              <w:jc w:val="center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lastRenderedPageBreak/>
              <w:t>10</w:t>
            </w:r>
            <w:r w:rsidR="001007CE" w:rsidRPr="00C04442">
              <w:rPr>
                <w:rFonts w:ascii="Verdana" w:hAnsi="Verdana"/>
              </w:rPr>
              <w:t>b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C04442" w:rsidRDefault="001007CE" w:rsidP="00975393">
            <w:pPr>
              <w:spacing w:before="24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>dla placówek oświatowych</w:t>
            </w:r>
            <w:r w:rsidRPr="00C04442">
              <w:rPr>
                <w:rFonts w:ascii="Verdana" w:hAnsi="Verdana"/>
                <w:b/>
                <w:u w:val="single"/>
              </w:rPr>
              <w:t xml:space="preserve"> nieobsługiwanych przez CUI</w:t>
            </w:r>
            <w:r w:rsidRPr="00C04442">
              <w:rPr>
                <w:rFonts w:ascii="Verdana" w:hAnsi="Verdana"/>
                <w:b/>
              </w:rPr>
              <w:t xml:space="preserve"> przez okres </w:t>
            </w:r>
            <w:r w:rsidR="001D154A" w:rsidRPr="00C04442">
              <w:rPr>
                <w:rFonts w:ascii="Verdana" w:hAnsi="Verdana"/>
                <w:b/>
              </w:rPr>
              <w:t xml:space="preserve">36 </w:t>
            </w:r>
            <w:r w:rsidRPr="00C04442">
              <w:rPr>
                <w:rFonts w:ascii="Verdana" w:hAnsi="Verdana"/>
                <w:b/>
              </w:rPr>
              <w:t xml:space="preserve">miesięcy </w:t>
            </w:r>
          </w:p>
          <w:p w:rsidR="001007CE" w:rsidRPr="00C04442" w:rsidRDefault="001007CE" w:rsidP="00FC56DD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583E45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4442" w:rsidRDefault="005A309B" w:rsidP="008152E7">
            <w:pPr>
              <w:ind w:left="357"/>
              <w:jc w:val="center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10</w:t>
            </w:r>
            <w:r w:rsidR="001007CE" w:rsidRPr="00C04442">
              <w:rPr>
                <w:rFonts w:ascii="Verdana" w:hAnsi="Verdana"/>
              </w:rPr>
              <w:t>c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C04442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opłata miesięczna dla 1 placówki oświatowej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583E45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4442" w:rsidRDefault="001007CE" w:rsidP="005A309B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>1</w:t>
            </w:r>
            <w:r w:rsidR="005A309B" w:rsidRPr="00C04442">
              <w:rPr>
                <w:rFonts w:ascii="Verdana" w:hAnsi="Verdana"/>
                <w:b/>
              </w:rPr>
              <w:t>1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4442" w:rsidRDefault="001007CE" w:rsidP="00510ADE">
            <w:pPr>
              <w:spacing w:before="24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 xml:space="preserve">Świadczenie Usług Utrzymania, w tym udzielenie licencji dla Modułu Kadrowego dla </w:t>
            </w:r>
            <w:r w:rsidRPr="00C04442">
              <w:rPr>
                <w:rFonts w:ascii="Verdana" w:hAnsi="Verdana"/>
                <w:b/>
                <w:u w:val="single"/>
              </w:rPr>
              <w:t>wszystkich placówek oświatowych</w:t>
            </w:r>
            <w:r w:rsidRPr="00C04442">
              <w:rPr>
                <w:rFonts w:ascii="Verdana" w:hAnsi="Verdana"/>
                <w:b/>
              </w:rPr>
              <w:t xml:space="preserve"> przez okres </w:t>
            </w:r>
            <w:r w:rsidR="005A309B" w:rsidRPr="00C04442">
              <w:rPr>
                <w:rFonts w:ascii="Verdana" w:hAnsi="Verdana"/>
                <w:b/>
              </w:rPr>
              <w:t>36</w:t>
            </w:r>
            <w:r w:rsidRPr="00C04442">
              <w:rPr>
                <w:rFonts w:ascii="Verdana" w:hAnsi="Verdana"/>
                <w:b/>
              </w:rPr>
              <w:t xml:space="preserve"> miesięcy </w:t>
            </w:r>
          </w:p>
          <w:p w:rsidR="001007CE" w:rsidRPr="00C04442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w tym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  <w:highlight w:val="yellow"/>
              </w:rPr>
            </w:pPr>
          </w:p>
        </w:tc>
      </w:tr>
      <w:tr w:rsidR="001007CE" w:rsidRPr="00583E45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4442" w:rsidRDefault="001007CE" w:rsidP="005A309B">
            <w:pPr>
              <w:ind w:left="357"/>
              <w:jc w:val="center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1</w:t>
            </w:r>
            <w:r w:rsidR="005A309B" w:rsidRPr="00C04442">
              <w:rPr>
                <w:rFonts w:ascii="Verdana" w:hAnsi="Verdana"/>
              </w:rPr>
              <w:t>1</w:t>
            </w:r>
            <w:r w:rsidRPr="00C04442">
              <w:rPr>
                <w:rFonts w:ascii="Verdana" w:hAnsi="Verdana"/>
              </w:rPr>
              <w:t>a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C04442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opłata miesięczna dla 1 placówki oświatowej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  <w:highlight w:val="yellow"/>
              </w:rPr>
            </w:pPr>
          </w:p>
        </w:tc>
      </w:tr>
      <w:tr w:rsidR="001007CE" w:rsidRPr="00583E45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4442" w:rsidRDefault="001007CE" w:rsidP="005A309B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>1</w:t>
            </w:r>
            <w:r w:rsidR="005A309B" w:rsidRPr="00C04442">
              <w:rPr>
                <w:rFonts w:ascii="Verdana" w:hAnsi="Verdana"/>
                <w:b/>
              </w:rPr>
              <w:t>2</w:t>
            </w:r>
            <w:r w:rsidRPr="00C04442">
              <w:rPr>
                <w:rFonts w:ascii="Verdana" w:hAnsi="Verdana"/>
                <w:b/>
              </w:rPr>
              <w:t>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4442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 xml:space="preserve">Opracowanie i przekazanie Zamawiającemu Dokumentacji </w:t>
            </w:r>
          </w:p>
          <w:p w:rsidR="001007CE" w:rsidRPr="00C04442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583E45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4442" w:rsidRDefault="001007CE" w:rsidP="005A309B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>1</w:t>
            </w:r>
            <w:r w:rsidR="005A309B" w:rsidRPr="00C04442">
              <w:rPr>
                <w:rFonts w:ascii="Verdana" w:hAnsi="Verdana"/>
                <w:b/>
              </w:rPr>
              <w:t>3</w:t>
            </w:r>
            <w:r w:rsidRPr="00C04442">
              <w:rPr>
                <w:rFonts w:ascii="Verdana" w:hAnsi="Verdana"/>
                <w:b/>
              </w:rPr>
              <w:t xml:space="preserve"> 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4442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  <w:b/>
              </w:rPr>
              <w:t xml:space="preserve">Przeprowadzenie szkoleń dla administratorów Systemu 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583E45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4442" w:rsidRDefault="001007CE" w:rsidP="005A309B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>1</w:t>
            </w:r>
            <w:r w:rsidR="005A309B" w:rsidRPr="00C04442">
              <w:rPr>
                <w:rFonts w:ascii="Verdana" w:hAnsi="Verdana"/>
                <w:b/>
              </w:rPr>
              <w:t>4</w:t>
            </w:r>
            <w:r w:rsidRPr="00C04442">
              <w:rPr>
                <w:rFonts w:ascii="Verdana" w:hAnsi="Verdana"/>
                <w:b/>
              </w:rPr>
              <w:t xml:space="preserve"> 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4442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>Przeprowadzenie szkoleń dla Użytkowników Modułu Kadrowego</w:t>
            </w:r>
          </w:p>
          <w:p w:rsidR="001007CE" w:rsidRPr="00C04442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W tym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  <w:highlight w:val="yellow"/>
              </w:rPr>
            </w:pPr>
          </w:p>
        </w:tc>
      </w:tr>
      <w:tr w:rsidR="001007CE" w:rsidRPr="00583E45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4442" w:rsidRDefault="005A309B" w:rsidP="008152E7">
            <w:pPr>
              <w:ind w:left="357"/>
              <w:jc w:val="center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14</w:t>
            </w:r>
            <w:r w:rsidR="001007CE" w:rsidRPr="00C04442">
              <w:rPr>
                <w:rFonts w:ascii="Verdana" w:hAnsi="Verdana"/>
              </w:rPr>
              <w:t>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C04442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opłata za przeprowadzenie szkolenia dla 1 grupy Użytkowników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  <w:highlight w:val="yellow"/>
              </w:rPr>
            </w:pPr>
          </w:p>
        </w:tc>
      </w:tr>
      <w:tr w:rsidR="001007CE" w:rsidRPr="00583E45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4442" w:rsidRDefault="005A309B" w:rsidP="00975393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>15</w:t>
            </w:r>
            <w:r w:rsidR="001007CE" w:rsidRPr="00C04442">
              <w:rPr>
                <w:rFonts w:ascii="Verdana" w:hAnsi="Verdana"/>
                <w:b/>
              </w:rPr>
              <w:t xml:space="preserve"> 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4442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>Przeprowadzenie szkoleń dla Użytkowników Modułu Płacowego</w:t>
            </w:r>
          </w:p>
          <w:p w:rsidR="001007CE" w:rsidRPr="00C04442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W tym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  <w:highlight w:val="yellow"/>
              </w:rPr>
            </w:pPr>
          </w:p>
        </w:tc>
      </w:tr>
      <w:tr w:rsidR="001007CE" w:rsidRPr="00583E45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4442" w:rsidRDefault="001007CE" w:rsidP="005A309B">
            <w:pPr>
              <w:ind w:left="357"/>
              <w:jc w:val="center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1</w:t>
            </w:r>
            <w:r w:rsidR="005A309B" w:rsidRPr="00C04442">
              <w:rPr>
                <w:rFonts w:ascii="Verdana" w:hAnsi="Verdana"/>
              </w:rPr>
              <w:t>5</w:t>
            </w:r>
            <w:r w:rsidRPr="00C04442">
              <w:rPr>
                <w:rFonts w:ascii="Verdana" w:hAnsi="Verdana"/>
              </w:rPr>
              <w:t>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C04442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opłata za przeprowadzenie szkolenia dla 1 grupy Użytkowników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  <w:highlight w:val="yellow"/>
              </w:rPr>
            </w:pPr>
          </w:p>
        </w:tc>
      </w:tr>
      <w:tr w:rsidR="001007CE" w:rsidRPr="00583E45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4442" w:rsidRDefault="005A309B" w:rsidP="00975393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>16</w:t>
            </w:r>
            <w:r w:rsidR="001007CE" w:rsidRPr="00C04442">
              <w:rPr>
                <w:rFonts w:ascii="Verdana" w:hAnsi="Verdana"/>
                <w:b/>
              </w:rPr>
              <w:t xml:space="preserve"> 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4442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>Przeprowadzenie szkoleń dla Użytkowników Modułu Finansowo - Księgowego</w:t>
            </w:r>
          </w:p>
          <w:p w:rsidR="001007CE" w:rsidRPr="00C04442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w tym: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  <w:highlight w:val="yellow"/>
              </w:rPr>
            </w:pPr>
          </w:p>
        </w:tc>
      </w:tr>
      <w:tr w:rsidR="001007CE" w:rsidRPr="00583E45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4442" w:rsidRDefault="005A309B" w:rsidP="00975393">
            <w:pPr>
              <w:ind w:left="357"/>
              <w:jc w:val="center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16</w:t>
            </w:r>
            <w:r w:rsidR="001007CE" w:rsidRPr="00C04442">
              <w:rPr>
                <w:rFonts w:ascii="Verdana" w:hAnsi="Verdana"/>
              </w:rPr>
              <w:t>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C04442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opłata za przeprowadzenie szkolenia dla 1 grupy Użytkowników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  <w:highlight w:val="yellow"/>
              </w:rPr>
            </w:pPr>
          </w:p>
        </w:tc>
      </w:tr>
      <w:tr w:rsidR="001007CE" w:rsidRPr="00583E45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4442" w:rsidRDefault="001007CE" w:rsidP="005A309B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>1</w:t>
            </w:r>
            <w:r w:rsidR="005A309B" w:rsidRPr="00C04442">
              <w:rPr>
                <w:rFonts w:ascii="Verdana" w:hAnsi="Verdana"/>
                <w:b/>
              </w:rPr>
              <w:t>7</w:t>
            </w:r>
            <w:r w:rsidRPr="00C04442">
              <w:rPr>
                <w:rFonts w:ascii="Verdana" w:hAnsi="Verdana"/>
                <w:b/>
              </w:rPr>
              <w:t xml:space="preserve"> 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4442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 xml:space="preserve">Świadczenie Asysty Stanowiskowej </w:t>
            </w:r>
          </w:p>
          <w:p w:rsidR="001007CE" w:rsidRPr="00C04442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lastRenderedPageBreak/>
              <w:t>(75 roboczogodzin)</w:t>
            </w:r>
          </w:p>
          <w:p w:rsidR="001007CE" w:rsidRPr="00C04442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w tym: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  <w:highlight w:val="yellow"/>
              </w:rPr>
            </w:pPr>
          </w:p>
        </w:tc>
      </w:tr>
      <w:tr w:rsidR="001007CE" w:rsidRPr="00583E45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4442" w:rsidRDefault="001007CE" w:rsidP="005A309B">
            <w:pPr>
              <w:ind w:left="357"/>
              <w:jc w:val="center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lastRenderedPageBreak/>
              <w:t>1</w:t>
            </w:r>
            <w:r w:rsidR="005A309B" w:rsidRPr="00C04442">
              <w:rPr>
                <w:rFonts w:ascii="Verdana" w:hAnsi="Verdana"/>
              </w:rPr>
              <w:t>7</w:t>
            </w:r>
            <w:r w:rsidRPr="00C04442">
              <w:rPr>
                <w:rFonts w:ascii="Verdana" w:hAnsi="Verdana"/>
              </w:rPr>
              <w:t>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C04442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za jedną roboczogodzinę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  <w:highlight w:val="yellow"/>
              </w:rPr>
            </w:pPr>
          </w:p>
        </w:tc>
      </w:tr>
      <w:tr w:rsidR="001007CE" w:rsidRPr="00583E45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4442" w:rsidRDefault="001007CE" w:rsidP="005A309B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>1</w:t>
            </w:r>
            <w:r w:rsidR="005A309B" w:rsidRPr="00C04442">
              <w:rPr>
                <w:rFonts w:ascii="Verdana" w:hAnsi="Verdana"/>
                <w:b/>
              </w:rPr>
              <w:t>8</w:t>
            </w:r>
            <w:r w:rsidRPr="00C04442">
              <w:rPr>
                <w:rFonts w:ascii="Verdana" w:hAnsi="Verdana"/>
                <w:b/>
              </w:rPr>
              <w:t xml:space="preserve"> 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4442" w:rsidRDefault="001007CE" w:rsidP="00975393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 xml:space="preserve">Uruchomienie portalu pracowniczego, w tym udzielenie licencji </w:t>
            </w:r>
          </w:p>
          <w:p w:rsidR="001007CE" w:rsidRPr="00C04442" w:rsidRDefault="001007CE" w:rsidP="00975393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</w:rPr>
              <w:t>w tym: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86356B" w:rsidTr="007705DE">
        <w:trPr>
          <w:trHeight w:val="475"/>
        </w:trPr>
        <w:tc>
          <w:tcPr>
            <w:tcW w:w="1134" w:type="dxa"/>
            <w:vAlign w:val="center"/>
          </w:tcPr>
          <w:p w:rsidR="001007CE" w:rsidRPr="0086356B" w:rsidRDefault="001007CE" w:rsidP="005A309B">
            <w:pPr>
              <w:ind w:left="357"/>
              <w:jc w:val="center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1</w:t>
            </w:r>
            <w:r w:rsidR="005A309B" w:rsidRPr="0086356B">
              <w:rPr>
                <w:rFonts w:ascii="Verdana" w:hAnsi="Verdana"/>
              </w:rPr>
              <w:t>8</w:t>
            </w:r>
            <w:r w:rsidRPr="0086356B">
              <w:rPr>
                <w:rFonts w:ascii="Verdana" w:hAnsi="Verdana"/>
              </w:rPr>
              <w:t>a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86356B" w:rsidRDefault="001007CE" w:rsidP="005A309B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86356B">
              <w:rPr>
                <w:rFonts w:ascii="Verdana" w:hAnsi="Verdana"/>
                <w:b/>
              </w:rPr>
              <w:t xml:space="preserve">dla placówek oświatowych obsługiwanych przez CUI na okres </w:t>
            </w:r>
            <w:r w:rsidR="005A309B" w:rsidRPr="0086356B">
              <w:rPr>
                <w:rFonts w:ascii="Verdana" w:hAnsi="Verdana"/>
                <w:b/>
              </w:rPr>
              <w:t>36</w:t>
            </w:r>
            <w:r w:rsidRPr="0086356B">
              <w:rPr>
                <w:rFonts w:ascii="Verdana" w:hAnsi="Verdana"/>
                <w:b/>
              </w:rPr>
              <w:t xml:space="preserve"> miesięcy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86356B" w:rsidTr="007705DE">
        <w:trPr>
          <w:trHeight w:val="475"/>
        </w:trPr>
        <w:tc>
          <w:tcPr>
            <w:tcW w:w="1134" w:type="dxa"/>
            <w:vAlign w:val="center"/>
          </w:tcPr>
          <w:p w:rsidR="001007CE" w:rsidRPr="0086356B" w:rsidRDefault="005A309B" w:rsidP="00975393">
            <w:pPr>
              <w:ind w:left="357"/>
              <w:jc w:val="center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18</w:t>
            </w:r>
            <w:r w:rsidR="001007CE" w:rsidRPr="0086356B">
              <w:rPr>
                <w:rFonts w:ascii="Verdana" w:hAnsi="Verdana"/>
              </w:rPr>
              <w:t>b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86356B" w:rsidRDefault="001007CE" w:rsidP="005A309B">
            <w:pPr>
              <w:spacing w:before="120"/>
              <w:ind w:left="0" w:firstLine="0"/>
              <w:jc w:val="left"/>
              <w:rPr>
                <w:rFonts w:ascii="Verdana" w:hAnsi="Verdana"/>
              </w:rPr>
            </w:pPr>
            <w:r w:rsidRPr="0086356B">
              <w:rPr>
                <w:rFonts w:ascii="Verdana" w:hAnsi="Verdana"/>
                <w:b/>
              </w:rPr>
              <w:t xml:space="preserve">dla placówek oświatowych nieobsługiwanych przez CUI na okres </w:t>
            </w:r>
            <w:r w:rsidR="005A309B" w:rsidRPr="0086356B">
              <w:rPr>
                <w:rFonts w:ascii="Verdana" w:hAnsi="Verdana"/>
                <w:b/>
              </w:rPr>
              <w:t>36</w:t>
            </w:r>
            <w:r w:rsidRPr="0086356B">
              <w:rPr>
                <w:rFonts w:ascii="Verdana" w:hAnsi="Verdana"/>
                <w:b/>
              </w:rPr>
              <w:t xml:space="preserve"> miesięcy 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583E45" w:rsidTr="007705DE">
        <w:trPr>
          <w:trHeight w:val="475"/>
        </w:trPr>
        <w:tc>
          <w:tcPr>
            <w:tcW w:w="1134" w:type="dxa"/>
            <w:vAlign w:val="center"/>
          </w:tcPr>
          <w:p w:rsidR="001007CE" w:rsidRPr="0086356B" w:rsidRDefault="005A309B" w:rsidP="008152E7">
            <w:pPr>
              <w:ind w:left="357"/>
              <w:jc w:val="center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18</w:t>
            </w:r>
            <w:r w:rsidR="001007CE" w:rsidRPr="0086356B">
              <w:rPr>
                <w:rFonts w:ascii="Verdana" w:hAnsi="Verdana"/>
              </w:rPr>
              <w:t>c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86356B" w:rsidRDefault="001007CE" w:rsidP="00975393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opłata miesięczna dla 1 placówki oświatowej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583E45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4442" w:rsidRDefault="00673F03" w:rsidP="00775D76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>19</w:t>
            </w:r>
            <w:r w:rsidR="001007CE" w:rsidRPr="00C04442">
              <w:rPr>
                <w:rFonts w:ascii="Verdana" w:hAnsi="Verdana"/>
                <w:b/>
              </w:rPr>
              <w:t>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4442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 xml:space="preserve">Uruchomienie w ramach Modułu Finansowo-Księgowego Kasy Zapomogowo-Pożyczkowej, w tym udzielenie licencji dla placówek oświatowych na okres </w:t>
            </w:r>
            <w:r w:rsidR="00673F03" w:rsidRPr="00C04442">
              <w:rPr>
                <w:rFonts w:ascii="Verdana" w:hAnsi="Verdana"/>
                <w:b/>
              </w:rPr>
              <w:t xml:space="preserve">36 </w:t>
            </w:r>
            <w:r w:rsidRPr="00C04442">
              <w:rPr>
                <w:rFonts w:ascii="Verdana" w:hAnsi="Verdana"/>
                <w:b/>
              </w:rPr>
              <w:t>miesięcy</w:t>
            </w:r>
            <w:r w:rsidRPr="00C04442">
              <w:rPr>
                <w:rFonts w:ascii="Verdana" w:hAnsi="Verdana"/>
                <w:b/>
                <w:sz w:val="24"/>
                <w:szCs w:val="24"/>
                <w:vertAlign w:val="superscript"/>
              </w:rPr>
              <w:t xml:space="preserve"> </w:t>
            </w:r>
            <w:r w:rsidRPr="00C04442">
              <w:rPr>
                <w:rFonts w:ascii="Verdana" w:hAnsi="Verdana"/>
                <w:b/>
                <w:color w:val="FF0000"/>
                <w:sz w:val="24"/>
                <w:szCs w:val="24"/>
                <w:vertAlign w:val="superscript"/>
              </w:rPr>
              <w:t>1</w:t>
            </w:r>
          </w:p>
          <w:p w:rsidR="001007CE" w:rsidRPr="00C04442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 xml:space="preserve">w tym 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  <w:highlight w:val="yellow"/>
              </w:rPr>
            </w:pPr>
          </w:p>
        </w:tc>
      </w:tr>
      <w:tr w:rsidR="001007CE" w:rsidRPr="00583E45" w:rsidTr="007705DE">
        <w:trPr>
          <w:trHeight w:val="475"/>
        </w:trPr>
        <w:tc>
          <w:tcPr>
            <w:tcW w:w="1134" w:type="dxa"/>
            <w:vAlign w:val="center"/>
          </w:tcPr>
          <w:p w:rsidR="001007CE" w:rsidRPr="0086356B" w:rsidRDefault="00673F03" w:rsidP="008152E7">
            <w:pPr>
              <w:ind w:left="357"/>
              <w:jc w:val="center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19</w:t>
            </w:r>
            <w:r w:rsidR="001007CE" w:rsidRPr="0086356B">
              <w:rPr>
                <w:rFonts w:ascii="Verdana" w:hAnsi="Verdana"/>
              </w:rPr>
              <w:t>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86356B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86356B">
              <w:rPr>
                <w:rFonts w:ascii="Verdana" w:hAnsi="Verdana"/>
              </w:rPr>
              <w:t>opłata miesięczna dla 1 placówki oświatowej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583E45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4442" w:rsidRDefault="001007CE" w:rsidP="00673F03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>2</w:t>
            </w:r>
            <w:r w:rsidR="00673F03" w:rsidRPr="00C04442">
              <w:rPr>
                <w:rFonts w:ascii="Verdana" w:hAnsi="Verdana"/>
                <w:b/>
              </w:rPr>
              <w:t>0</w:t>
            </w:r>
            <w:r w:rsidRPr="00C04442">
              <w:rPr>
                <w:rFonts w:ascii="Verdana" w:hAnsi="Verdana"/>
                <w:b/>
              </w:rPr>
              <w:t>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4442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 xml:space="preserve">Uruchomienie w ramach Modułu Finansowo-Księgowego Zakładowego Funduszu Świadczeń Socjalnych, w tym udzielenie licencji dla placówek oświatowych na okres </w:t>
            </w:r>
            <w:r w:rsidR="00673F03" w:rsidRPr="00C04442">
              <w:rPr>
                <w:rFonts w:ascii="Verdana" w:hAnsi="Verdana"/>
                <w:b/>
              </w:rPr>
              <w:t>36</w:t>
            </w:r>
            <w:r w:rsidRPr="00C04442">
              <w:rPr>
                <w:rFonts w:ascii="Verdana" w:hAnsi="Verdana"/>
                <w:b/>
              </w:rPr>
              <w:t xml:space="preserve"> miesięcy</w:t>
            </w:r>
            <w:r w:rsidRPr="00C04442">
              <w:rPr>
                <w:rFonts w:ascii="Verdana" w:hAnsi="Verdana"/>
                <w:b/>
                <w:sz w:val="24"/>
                <w:szCs w:val="24"/>
                <w:vertAlign w:val="superscript"/>
              </w:rPr>
              <w:t xml:space="preserve"> </w:t>
            </w:r>
            <w:r w:rsidRPr="00C04442">
              <w:rPr>
                <w:rFonts w:ascii="Verdana" w:hAnsi="Verdana"/>
                <w:b/>
                <w:color w:val="FF0000"/>
                <w:sz w:val="24"/>
                <w:szCs w:val="24"/>
                <w:vertAlign w:val="superscript"/>
              </w:rPr>
              <w:t>2</w:t>
            </w:r>
          </w:p>
          <w:p w:rsidR="001007CE" w:rsidRPr="00C04442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 xml:space="preserve">w tym 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583E45" w:rsidTr="007705DE">
        <w:trPr>
          <w:trHeight w:val="475"/>
        </w:trPr>
        <w:tc>
          <w:tcPr>
            <w:tcW w:w="1134" w:type="dxa"/>
            <w:vAlign w:val="center"/>
          </w:tcPr>
          <w:p w:rsidR="001007CE" w:rsidRPr="0086356B" w:rsidRDefault="001007CE" w:rsidP="00673F03">
            <w:pPr>
              <w:ind w:left="357"/>
              <w:jc w:val="center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2</w:t>
            </w:r>
            <w:r w:rsidR="00673F03" w:rsidRPr="0086356B">
              <w:rPr>
                <w:rFonts w:ascii="Verdana" w:hAnsi="Verdana"/>
              </w:rPr>
              <w:t>0</w:t>
            </w:r>
            <w:r w:rsidRPr="0086356B">
              <w:rPr>
                <w:rFonts w:ascii="Verdana" w:hAnsi="Verdana"/>
              </w:rPr>
              <w:t>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86356B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86356B">
              <w:rPr>
                <w:rFonts w:ascii="Verdana" w:hAnsi="Verdana"/>
              </w:rPr>
              <w:t>opłata miesięczna dla 1 placówki oświatowej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583E45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4442" w:rsidRDefault="00673F03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>21</w:t>
            </w:r>
            <w:r w:rsidR="001007CE" w:rsidRPr="00C04442">
              <w:rPr>
                <w:rFonts w:ascii="Verdana" w:hAnsi="Verdana"/>
                <w:b/>
              </w:rPr>
              <w:t>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4442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 xml:space="preserve">Uruchomienie w ramach Modułu Finansowo-Księgowego </w:t>
            </w:r>
            <w:r w:rsidR="00C07F4B" w:rsidRPr="00C04442">
              <w:rPr>
                <w:rFonts w:ascii="Verdana" w:hAnsi="Verdana"/>
                <w:b/>
              </w:rPr>
              <w:t>Obsługi m</w:t>
            </w:r>
            <w:r w:rsidRPr="00C04442">
              <w:rPr>
                <w:rFonts w:ascii="Verdana" w:hAnsi="Verdana"/>
                <w:b/>
              </w:rPr>
              <w:t xml:space="preserve">ajątku, w tym udzielenie licencji dla placówek oświatowych na okres </w:t>
            </w:r>
            <w:r w:rsidR="00673F03" w:rsidRPr="00C04442">
              <w:rPr>
                <w:rFonts w:ascii="Verdana" w:hAnsi="Verdana"/>
                <w:b/>
              </w:rPr>
              <w:t>36</w:t>
            </w:r>
            <w:r w:rsidRPr="00C04442">
              <w:rPr>
                <w:rFonts w:ascii="Verdana" w:hAnsi="Verdana"/>
                <w:b/>
              </w:rPr>
              <w:t xml:space="preserve"> miesięcy </w:t>
            </w:r>
            <w:r w:rsidRPr="00C04442">
              <w:rPr>
                <w:rFonts w:ascii="Verdana" w:hAnsi="Verdana"/>
                <w:b/>
                <w:sz w:val="24"/>
                <w:szCs w:val="24"/>
                <w:vertAlign w:val="superscript"/>
              </w:rPr>
              <w:t xml:space="preserve"> </w:t>
            </w:r>
            <w:r w:rsidRPr="00C04442">
              <w:rPr>
                <w:rFonts w:ascii="Verdana" w:hAnsi="Verdana"/>
                <w:b/>
                <w:color w:val="FF0000"/>
                <w:sz w:val="24"/>
                <w:szCs w:val="24"/>
                <w:vertAlign w:val="superscript"/>
              </w:rPr>
              <w:t>3</w:t>
            </w:r>
          </w:p>
          <w:p w:rsidR="001007CE" w:rsidRPr="00C04442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w tym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583E45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4442" w:rsidRDefault="001007CE" w:rsidP="00673F03">
            <w:pPr>
              <w:ind w:left="357"/>
              <w:jc w:val="center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lastRenderedPageBreak/>
              <w:t>2</w:t>
            </w:r>
            <w:r w:rsidR="00673F03" w:rsidRPr="00C04442">
              <w:rPr>
                <w:rFonts w:ascii="Verdana" w:hAnsi="Verdana"/>
              </w:rPr>
              <w:t>1</w:t>
            </w:r>
            <w:r w:rsidRPr="00C04442">
              <w:rPr>
                <w:rFonts w:ascii="Verdana" w:hAnsi="Verdana"/>
              </w:rPr>
              <w:t>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C04442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opłata miesięczna dla 1 placówki oświatowej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  <w:highlight w:val="yellow"/>
              </w:rPr>
            </w:pPr>
          </w:p>
        </w:tc>
      </w:tr>
      <w:tr w:rsidR="001007CE" w:rsidRPr="00583E45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4442" w:rsidRDefault="001007CE" w:rsidP="00673F03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>2</w:t>
            </w:r>
            <w:r w:rsidR="00673F03" w:rsidRPr="00C04442">
              <w:rPr>
                <w:rFonts w:ascii="Verdana" w:hAnsi="Verdana"/>
                <w:b/>
              </w:rPr>
              <w:t>2</w:t>
            </w:r>
            <w:r w:rsidRPr="00C04442">
              <w:rPr>
                <w:rFonts w:ascii="Verdana" w:hAnsi="Verdana"/>
                <w:b/>
              </w:rPr>
              <w:t>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4442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 xml:space="preserve">Świadczenie Usług Rozwoju </w:t>
            </w:r>
          </w:p>
          <w:p w:rsidR="001007CE" w:rsidRPr="00C04442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(1200 Roboczogodzin)</w:t>
            </w:r>
          </w:p>
          <w:p w:rsidR="001007CE" w:rsidRPr="00C04442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</w:p>
          <w:p w:rsidR="001007CE" w:rsidRPr="00C04442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w tym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583E45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4442" w:rsidRDefault="00673F03" w:rsidP="008152E7">
            <w:pPr>
              <w:ind w:left="357"/>
              <w:jc w:val="center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22</w:t>
            </w:r>
            <w:r w:rsidR="001007CE" w:rsidRPr="00C04442">
              <w:rPr>
                <w:rFonts w:ascii="Verdana" w:hAnsi="Verdana"/>
              </w:rPr>
              <w:t>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C04442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za jedną roboczogodzinę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583E45" w:rsidTr="007705DE">
        <w:trPr>
          <w:trHeight w:val="475"/>
        </w:trPr>
        <w:tc>
          <w:tcPr>
            <w:tcW w:w="1134" w:type="dxa"/>
            <w:vAlign w:val="center"/>
          </w:tcPr>
          <w:p w:rsidR="001007CE" w:rsidRPr="0086356B" w:rsidRDefault="001007CE" w:rsidP="00673F03">
            <w:pPr>
              <w:ind w:left="357"/>
              <w:jc w:val="center"/>
              <w:rPr>
                <w:rFonts w:ascii="Verdana" w:hAnsi="Verdana"/>
                <w:b/>
                <w:highlight w:val="yellow"/>
              </w:rPr>
            </w:pPr>
            <w:r w:rsidRPr="00C04442">
              <w:rPr>
                <w:rFonts w:ascii="Verdana" w:hAnsi="Verdana"/>
                <w:b/>
              </w:rPr>
              <w:t>2</w:t>
            </w:r>
            <w:r w:rsidR="00673F03" w:rsidRPr="00C04442">
              <w:rPr>
                <w:rFonts w:ascii="Verdana" w:hAnsi="Verdana"/>
                <w:b/>
              </w:rPr>
              <w:t>3</w:t>
            </w:r>
            <w:r w:rsidRPr="00C04442">
              <w:rPr>
                <w:rFonts w:ascii="Verdana" w:hAnsi="Verdana"/>
                <w:b/>
              </w:rPr>
              <w:t>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4442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 xml:space="preserve">Migracja danych kadrowych dla </w:t>
            </w:r>
            <w:r w:rsidR="003D6601" w:rsidRPr="00C04442">
              <w:rPr>
                <w:rFonts w:ascii="Verdana" w:hAnsi="Verdana"/>
                <w:b/>
              </w:rPr>
              <w:t xml:space="preserve">max. </w:t>
            </w:r>
            <w:r w:rsidRPr="00C04442">
              <w:rPr>
                <w:rFonts w:ascii="Verdana" w:hAnsi="Verdana"/>
                <w:b/>
              </w:rPr>
              <w:t xml:space="preserve">7 placówek oświatowych, o której mowa w §7 ust. </w:t>
            </w:r>
            <w:r w:rsidR="00673F03" w:rsidRPr="00C04442">
              <w:rPr>
                <w:rFonts w:ascii="Verdana" w:hAnsi="Verdana"/>
                <w:b/>
              </w:rPr>
              <w:t>11</w:t>
            </w:r>
            <w:r w:rsidRPr="00C04442">
              <w:rPr>
                <w:rFonts w:ascii="Verdana" w:hAnsi="Verdana"/>
                <w:b/>
              </w:rPr>
              <w:t xml:space="preserve"> Umowy</w:t>
            </w:r>
          </w:p>
          <w:p w:rsidR="001007CE" w:rsidRPr="00C04442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w tym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  <w:highlight w:val="yellow"/>
              </w:rPr>
            </w:pPr>
          </w:p>
        </w:tc>
      </w:tr>
      <w:tr w:rsidR="001007CE" w:rsidRPr="00583E45" w:rsidTr="007705DE">
        <w:trPr>
          <w:trHeight w:val="475"/>
        </w:trPr>
        <w:tc>
          <w:tcPr>
            <w:tcW w:w="1134" w:type="dxa"/>
            <w:vAlign w:val="center"/>
          </w:tcPr>
          <w:p w:rsidR="001007CE" w:rsidRPr="0086356B" w:rsidRDefault="001007CE" w:rsidP="00673F03">
            <w:pPr>
              <w:ind w:left="357"/>
              <w:jc w:val="center"/>
              <w:rPr>
                <w:rFonts w:ascii="Verdana" w:hAnsi="Verdana"/>
                <w:highlight w:val="yellow"/>
              </w:rPr>
            </w:pPr>
            <w:r w:rsidRPr="00C04442">
              <w:rPr>
                <w:rFonts w:ascii="Verdana" w:hAnsi="Verdana"/>
              </w:rPr>
              <w:t>2</w:t>
            </w:r>
            <w:r w:rsidR="00673F03" w:rsidRPr="00C04442">
              <w:rPr>
                <w:rFonts w:ascii="Verdana" w:hAnsi="Verdana"/>
              </w:rPr>
              <w:t>3</w:t>
            </w:r>
            <w:r w:rsidRPr="00C04442">
              <w:rPr>
                <w:rFonts w:ascii="Verdana" w:hAnsi="Verdana"/>
              </w:rPr>
              <w:t>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C04442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za jedną placówkę oświatową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  <w:highlight w:val="yellow"/>
              </w:rPr>
            </w:pPr>
          </w:p>
        </w:tc>
      </w:tr>
      <w:tr w:rsidR="001007CE" w:rsidRPr="00583E45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4442" w:rsidRDefault="001007CE" w:rsidP="00673F03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>2</w:t>
            </w:r>
            <w:r w:rsidR="00673F03" w:rsidRPr="00C04442">
              <w:rPr>
                <w:rFonts w:ascii="Verdana" w:hAnsi="Verdana"/>
                <w:b/>
              </w:rPr>
              <w:t>4</w:t>
            </w:r>
            <w:r w:rsidRPr="00C04442">
              <w:rPr>
                <w:rFonts w:ascii="Verdana" w:hAnsi="Verdana"/>
                <w:b/>
              </w:rPr>
              <w:t>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4442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 xml:space="preserve">Migracja danych płacowych dla </w:t>
            </w:r>
            <w:r w:rsidR="003D6601" w:rsidRPr="00C04442">
              <w:rPr>
                <w:rFonts w:ascii="Verdana" w:hAnsi="Verdana"/>
                <w:b/>
              </w:rPr>
              <w:t xml:space="preserve">max. </w:t>
            </w:r>
            <w:r w:rsidRPr="00C04442">
              <w:rPr>
                <w:rFonts w:ascii="Verdana" w:hAnsi="Verdana"/>
                <w:b/>
              </w:rPr>
              <w:t xml:space="preserve">7 placówek oświatowych, o której mowa w §7 ust. </w:t>
            </w:r>
            <w:r w:rsidR="0017139B" w:rsidRPr="00C04442">
              <w:rPr>
                <w:rFonts w:ascii="Verdana" w:hAnsi="Verdana"/>
                <w:b/>
              </w:rPr>
              <w:t>11</w:t>
            </w:r>
            <w:r w:rsidRPr="00C04442">
              <w:rPr>
                <w:rFonts w:ascii="Verdana" w:hAnsi="Verdana"/>
                <w:b/>
              </w:rPr>
              <w:t xml:space="preserve"> Umowy</w:t>
            </w:r>
          </w:p>
          <w:p w:rsidR="001007CE" w:rsidRPr="00C04442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w tym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583E45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4442" w:rsidRDefault="001007CE" w:rsidP="00673F03">
            <w:pPr>
              <w:ind w:left="357"/>
              <w:jc w:val="center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2</w:t>
            </w:r>
            <w:r w:rsidR="00673F03" w:rsidRPr="00C04442">
              <w:rPr>
                <w:rFonts w:ascii="Verdana" w:hAnsi="Verdana"/>
              </w:rPr>
              <w:t>4</w:t>
            </w:r>
            <w:r w:rsidRPr="00C04442">
              <w:rPr>
                <w:rFonts w:ascii="Verdana" w:hAnsi="Verdana"/>
              </w:rPr>
              <w:t>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C04442" w:rsidRDefault="001007CE" w:rsidP="00FC56DD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</w:rPr>
              <w:t>za jedną placówkę oświatową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583E45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4442" w:rsidRDefault="00B3652F" w:rsidP="00FC56DD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>25</w:t>
            </w:r>
            <w:r w:rsidR="001007CE" w:rsidRPr="00C04442">
              <w:rPr>
                <w:rFonts w:ascii="Verdana" w:hAnsi="Verdana"/>
                <w:b/>
              </w:rPr>
              <w:t>.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C04442" w:rsidRDefault="001007CE" w:rsidP="00707FD3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>Wykonanie modyfikacji Systemu wymienionych w Załączniku nr 1  do Umowy posiadających status „Opcja”</w:t>
            </w:r>
          </w:p>
          <w:p w:rsidR="001007CE" w:rsidRPr="00C04442" w:rsidRDefault="001007CE" w:rsidP="00707FD3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w tym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  <w:highlight w:val="yellow"/>
              </w:rPr>
            </w:pPr>
          </w:p>
        </w:tc>
      </w:tr>
      <w:tr w:rsidR="001007CE" w:rsidRPr="0086356B" w:rsidTr="007705DE">
        <w:trPr>
          <w:trHeight w:val="475"/>
        </w:trPr>
        <w:tc>
          <w:tcPr>
            <w:tcW w:w="1134" w:type="dxa"/>
            <w:vAlign w:val="center"/>
          </w:tcPr>
          <w:p w:rsidR="001007CE" w:rsidRPr="0086356B" w:rsidRDefault="001007CE" w:rsidP="00FC56DD">
            <w:pPr>
              <w:ind w:left="357"/>
              <w:jc w:val="center"/>
              <w:rPr>
                <w:rFonts w:ascii="Verdana" w:hAnsi="Verdana"/>
              </w:rPr>
            </w:pPr>
            <w:r w:rsidRPr="0086356B">
              <w:rPr>
                <w:rFonts w:ascii="Verdana" w:hAnsi="Verdana" w:cs="Arial"/>
                <w:color w:val="000000"/>
              </w:rPr>
              <w:t>SP.49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B3652F" w:rsidRPr="0086356B" w:rsidRDefault="00B3652F" w:rsidP="00485689">
            <w:pPr>
              <w:spacing w:after="0"/>
              <w:ind w:left="0" w:firstLine="0"/>
              <w:jc w:val="left"/>
              <w:rPr>
                <w:rFonts w:ascii="Verdana" w:hAnsi="Verdana" w:cs="Arial"/>
              </w:rPr>
            </w:pPr>
            <w:r w:rsidRPr="0086356B">
              <w:rPr>
                <w:rFonts w:ascii="Verdana" w:hAnsi="Verdana" w:cs="Arial"/>
              </w:rPr>
              <w:t>System obsługuje portal pracowniczy (elektroniczne paski wynagrodzeń, elektroniczna wysyłka  PIT do pracownika z potwierdzeniem odbioru.  Elektroniczna wysyłka RMUA (Rocznej informacji dla osoby ubezpieczonej ) do pracownika  z potwierdzeniem odbioru. Przekazywane dane powinny być zaszyfrowane i zabezpieczone hasłem.</w:t>
            </w:r>
          </w:p>
          <w:p w:rsidR="00B3652F" w:rsidRPr="0086356B" w:rsidRDefault="00B3652F" w:rsidP="00485689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86356B" w:rsidTr="007705DE">
        <w:trPr>
          <w:trHeight w:val="475"/>
        </w:trPr>
        <w:tc>
          <w:tcPr>
            <w:tcW w:w="1134" w:type="dxa"/>
            <w:vAlign w:val="center"/>
          </w:tcPr>
          <w:p w:rsidR="001007CE" w:rsidRPr="0086356B" w:rsidRDefault="001007CE" w:rsidP="00FC56DD">
            <w:pPr>
              <w:ind w:left="357"/>
              <w:jc w:val="center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FK.105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B3652F" w:rsidRPr="0086356B" w:rsidRDefault="00B3652F" w:rsidP="00FC56DD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86356B">
              <w:rPr>
                <w:rFonts w:ascii="Verdana" w:hAnsi="Verdana"/>
              </w:rPr>
              <w:t xml:space="preserve">System automatycznie przenosi wartości z odpowiednio zdefiniowanych kont księgowych do odpowiednich pozycji sprawozdania wraz z załącznikami (bilansu, rachunku zysków i strat, </w:t>
            </w:r>
            <w:r w:rsidRPr="0086356B">
              <w:rPr>
                <w:rFonts w:ascii="Verdana" w:hAnsi="Verdana"/>
              </w:rPr>
              <w:lastRenderedPageBreak/>
              <w:t>zestawienia zmian w funduszu jednostki).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86356B" w:rsidTr="007705DE">
        <w:trPr>
          <w:trHeight w:val="475"/>
        </w:trPr>
        <w:tc>
          <w:tcPr>
            <w:tcW w:w="1134" w:type="dxa"/>
            <w:vAlign w:val="center"/>
          </w:tcPr>
          <w:p w:rsidR="001007CE" w:rsidRPr="0086356B" w:rsidRDefault="001007CE" w:rsidP="00FC56DD">
            <w:pPr>
              <w:ind w:left="357"/>
              <w:jc w:val="center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lastRenderedPageBreak/>
              <w:t>FK.108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B3652F" w:rsidRPr="0086356B" w:rsidRDefault="00B3652F" w:rsidP="00FC56DD">
            <w:pPr>
              <w:spacing w:after="0"/>
              <w:ind w:left="0" w:firstLine="0"/>
              <w:jc w:val="left"/>
              <w:rPr>
                <w:rFonts w:ascii="Verdana" w:hAnsi="Verdana" w:cs="Arial"/>
              </w:rPr>
            </w:pPr>
            <w:r w:rsidRPr="0086356B">
              <w:rPr>
                <w:rFonts w:ascii="Verdana" w:hAnsi="Verdana" w:cs="Arial"/>
              </w:rPr>
              <w:t>System umożliwia sporządzenie sprawozdania i dokonanie wydruku sprawozdań według klasyfikacji budżetowej wg opcji wyboru z możliwością wywołania konkretnego elementu klasyfikacji budżetowej, np. dział, nr zadania i kont księgowych. Sprawozdanie dokładnie wg aktualnych wymagań miasta Wrocław: Rb-27S, Rb-28S.</w:t>
            </w:r>
          </w:p>
          <w:p w:rsidR="00B3652F" w:rsidRPr="0086356B" w:rsidRDefault="00B3652F" w:rsidP="00FC56DD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86356B" w:rsidTr="007705DE">
        <w:trPr>
          <w:trHeight w:val="475"/>
        </w:trPr>
        <w:tc>
          <w:tcPr>
            <w:tcW w:w="1134" w:type="dxa"/>
            <w:vAlign w:val="center"/>
          </w:tcPr>
          <w:p w:rsidR="001007CE" w:rsidRPr="0086356B" w:rsidRDefault="001007CE" w:rsidP="00FC56DD">
            <w:pPr>
              <w:ind w:left="357"/>
              <w:jc w:val="center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FK.116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B3652F" w:rsidRPr="0086356B" w:rsidRDefault="00B3652F" w:rsidP="00FC56DD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86356B">
              <w:rPr>
                <w:rFonts w:ascii="Verdana" w:hAnsi="Verdana" w:cs="Arial"/>
              </w:rPr>
              <w:t>System musi umożliwiać automatyczne dekretowanie danych pochodzących z innych modułów lub systemów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86356B" w:rsidTr="007705DE">
        <w:trPr>
          <w:trHeight w:val="475"/>
        </w:trPr>
        <w:tc>
          <w:tcPr>
            <w:tcW w:w="1134" w:type="dxa"/>
            <w:vAlign w:val="center"/>
          </w:tcPr>
          <w:p w:rsidR="001007CE" w:rsidRPr="0086356B" w:rsidRDefault="001007CE" w:rsidP="00FC56DD">
            <w:pPr>
              <w:ind w:left="357"/>
              <w:jc w:val="center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FK.133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86356B" w:rsidRDefault="001007CE" w:rsidP="00485689">
            <w:pPr>
              <w:spacing w:after="0"/>
              <w:ind w:left="0" w:firstLine="0"/>
              <w:jc w:val="left"/>
              <w:rPr>
                <w:rFonts w:ascii="Verdana" w:hAnsi="Verdana" w:cs="Arial"/>
              </w:rPr>
            </w:pPr>
            <w:r w:rsidRPr="0086356B">
              <w:rPr>
                <w:rFonts w:ascii="Verdana" w:hAnsi="Verdana" w:cs="Arial"/>
              </w:rPr>
              <w:t>System musi umożliwiać generowanie plików s</w:t>
            </w:r>
            <w:r w:rsidR="00636B10">
              <w:rPr>
                <w:rFonts w:ascii="Verdana" w:hAnsi="Verdana" w:cs="Arial"/>
              </w:rPr>
              <w:t xml:space="preserve">prawozdań dla systemu SJO </w:t>
            </w:r>
            <w:proofErr w:type="spellStart"/>
            <w:r w:rsidR="00636B10">
              <w:rPr>
                <w:rFonts w:ascii="Verdana" w:hAnsi="Verdana" w:cs="Arial"/>
              </w:rPr>
              <w:t>Besti</w:t>
            </w:r>
            <w:proofErr w:type="spellEnd"/>
            <w:r w:rsidRPr="0086356B">
              <w:rPr>
                <w:rFonts w:ascii="Verdana" w:hAnsi="Verdana" w:cs="Arial"/>
              </w:rPr>
              <w:t xml:space="preserve">@ i </w:t>
            </w:r>
            <w:proofErr w:type="spellStart"/>
            <w:r w:rsidRPr="0086356B">
              <w:rPr>
                <w:rFonts w:ascii="Verdana" w:hAnsi="Verdana" w:cs="Arial"/>
              </w:rPr>
              <w:t>Besti</w:t>
            </w:r>
            <w:proofErr w:type="spellEnd"/>
            <w:r w:rsidRPr="0086356B">
              <w:rPr>
                <w:rFonts w:ascii="Verdana" w:hAnsi="Verdana" w:cs="Arial"/>
              </w:rPr>
              <w:t>@ JST. Format XML – jako funkcjonalność systemu Finansowo-Księgowego.</w:t>
            </w:r>
          </w:p>
          <w:p w:rsidR="001007CE" w:rsidRPr="0086356B" w:rsidRDefault="001007CE" w:rsidP="00485689">
            <w:pPr>
              <w:spacing w:after="0"/>
              <w:ind w:left="0" w:firstLine="0"/>
              <w:jc w:val="left"/>
              <w:rPr>
                <w:rFonts w:ascii="Verdana" w:hAnsi="Verdana" w:cs="Arial"/>
              </w:rPr>
            </w:pPr>
            <w:r w:rsidRPr="0086356B">
              <w:rPr>
                <w:rFonts w:ascii="Verdana" w:hAnsi="Verdana" w:cs="Arial"/>
              </w:rPr>
              <w:t>W tym możliwość wygenerowania pliku XML dla wybranego sprawozdania RB-XX, gotowego do wczytania do systemu SJO BESTI@, co ograniczy konieczność wprowadzania danych ręcznie do SJO BESTI@.</w:t>
            </w:r>
          </w:p>
          <w:p w:rsidR="001007CE" w:rsidRPr="0086356B" w:rsidRDefault="001007CE" w:rsidP="00485689">
            <w:pPr>
              <w:spacing w:after="0"/>
              <w:ind w:left="0" w:firstLine="0"/>
              <w:jc w:val="left"/>
              <w:rPr>
                <w:rFonts w:ascii="Verdana" w:hAnsi="Verdana" w:cs="Arial"/>
              </w:rPr>
            </w:pPr>
            <w:r w:rsidRPr="0086356B">
              <w:rPr>
                <w:rFonts w:ascii="Verdana" w:hAnsi="Verdana" w:cs="Arial"/>
              </w:rPr>
              <w:t>Dla sprawozdań finansowych (Bilans, Rachunek Zysków i Strat, Zestawienie Zmian Funduszu), System musi generować na polecenie użytkownika Systemu plik dla każdego ze sprawozdań w formacie XML z wszystkimi danymi sprawozdania, który będzie umożliwiał prawidłowe wczytanie do systemu SJO BESTI@, aby nie trzeba było wprowadzać danych ręcznie.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86356B" w:rsidTr="00F506CF">
        <w:trPr>
          <w:trHeight w:val="475"/>
        </w:trPr>
        <w:tc>
          <w:tcPr>
            <w:tcW w:w="1134" w:type="dxa"/>
            <w:vAlign w:val="center"/>
          </w:tcPr>
          <w:p w:rsidR="001007CE" w:rsidRPr="0086356B" w:rsidRDefault="001007CE" w:rsidP="00FC56DD">
            <w:pPr>
              <w:ind w:left="357"/>
              <w:jc w:val="center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FK.134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86356B" w:rsidRDefault="001007CE" w:rsidP="00485689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86356B">
              <w:rPr>
                <w:rFonts w:ascii="Verdana" w:hAnsi="Verdana"/>
              </w:rPr>
              <w:t xml:space="preserve">System musi umożliwiać generowanie sprawozdań RB-28S i RB-27S w ustalonym formacie w pliku MS Excel w ustalonym </w:t>
            </w:r>
            <w:r w:rsidRPr="0086356B">
              <w:rPr>
                <w:rFonts w:ascii="Verdana" w:hAnsi="Verdana"/>
              </w:rPr>
              <w:lastRenderedPageBreak/>
              <w:t>układzie gotowym do wczytania do zewnętrznej aplikacji (aplikacja Konsolidacja sprawozdań)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F506CF" w:rsidRPr="00583E45" w:rsidTr="00BF4E0F">
        <w:trPr>
          <w:trHeight w:val="475"/>
        </w:trPr>
        <w:tc>
          <w:tcPr>
            <w:tcW w:w="1134" w:type="dxa"/>
            <w:vAlign w:val="center"/>
          </w:tcPr>
          <w:p w:rsidR="00F506CF" w:rsidRPr="00C04442" w:rsidRDefault="00F506CF" w:rsidP="00BF4E0F">
            <w:pPr>
              <w:ind w:left="357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lastRenderedPageBreak/>
              <w:t>26.</w:t>
            </w:r>
            <w:r w:rsidRPr="00C04442">
              <w:rPr>
                <w:rFonts w:ascii="Verdana" w:hAnsi="Verdana"/>
                <w:b/>
              </w:rPr>
              <w:t xml:space="preserve"> 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F506CF" w:rsidRPr="00C04442" w:rsidRDefault="00F506CF" w:rsidP="00BF4E0F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 xml:space="preserve">Przeprowadzenie szkoleń dla Użytkowników </w:t>
            </w:r>
            <w:r>
              <w:rPr>
                <w:rFonts w:ascii="Verdana" w:hAnsi="Verdana"/>
                <w:b/>
              </w:rPr>
              <w:t>Kasy Zapomogowo - Pożyczkowej</w:t>
            </w:r>
          </w:p>
          <w:p w:rsidR="00F506CF" w:rsidRPr="00C04442" w:rsidRDefault="00F506CF" w:rsidP="00BF4E0F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w tym: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F506CF" w:rsidRPr="00C04442" w:rsidRDefault="00F506CF" w:rsidP="00BF4E0F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F506CF" w:rsidRPr="00C04442" w:rsidRDefault="00F506CF" w:rsidP="00BF4E0F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F506CF" w:rsidRPr="0086356B" w:rsidRDefault="00F506CF" w:rsidP="00BF4E0F">
            <w:pPr>
              <w:spacing w:after="0"/>
              <w:ind w:left="357"/>
              <w:jc w:val="right"/>
              <w:rPr>
                <w:rFonts w:ascii="Verdana" w:hAnsi="Verdana"/>
                <w:b/>
                <w:highlight w:val="yellow"/>
              </w:rPr>
            </w:pPr>
          </w:p>
        </w:tc>
      </w:tr>
      <w:tr w:rsidR="00F506CF" w:rsidRPr="00583E45" w:rsidTr="00BF4E0F">
        <w:trPr>
          <w:trHeight w:val="475"/>
        </w:trPr>
        <w:tc>
          <w:tcPr>
            <w:tcW w:w="1134" w:type="dxa"/>
            <w:vAlign w:val="center"/>
          </w:tcPr>
          <w:p w:rsidR="00F506CF" w:rsidRPr="00C04442" w:rsidRDefault="00F506CF" w:rsidP="00BF4E0F">
            <w:pPr>
              <w:ind w:left="357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26</w:t>
            </w:r>
            <w:r w:rsidRPr="00C04442">
              <w:rPr>
                <w:rFonts w:ascii="Verdana" w:hAnsi="Verdana"/>
              </w:rPr>
              <w:t>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F506CF" w:rsidRPr="00C04442" w:rsidRDefault="00F506CF" w:rsidP="00BF4E0F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opłata za przeprowadzenie szkolenia dla 1 grupy Użytkowników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F506CF" w:rsidRPr="00C04442" w:rsidRDefault="00F506CF" w:rsidP="00BF4E0F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F506CF" w:rsidRPr="00C04442" w:rsidRDefault="00F506CF" w:rsidP="00BF4E0F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6CF" w:rsidRPr="0086356B" w:rsidRDefault="00F506CF" w:rsidP="00BF4E0F">
            <w:pPr>
              <w:spacing w:after="0"/>
              <w:ind w:left="357"/>
              <w:jc w:val="right"/>
              <w:rPr>
                <w:rFonts w:ascii="Verdana" w:hAnsi="Verdana"/>
                <w:b/>
                <w:highlight w:val="yellow"/>
              </w:rPr>
            </w:pPr>
          </w:p>
        </w:tc>
      </w:tr>
      <w:tr w:rsidR="00F506CF" w:rsidRPr="00583E45" w:rsidTr="00BF4E0F">
        <w:trPr>
          <w:trHeight w:val="475"/>
        </w:trPr>
        <w:tc>
          <w:tcPr>
            <w:tcW w:w="1134" w:type="dxa"/>
            <w:vAlign w:val="center"/>
          </w:tcPr>
          <w:p w:rsidR="00F506CF" w:rsidRPr="00C04442" w:rsidRDefault="00F506CF" w:rsidP="00BF4E0F">
            <w:pPr>
              <w:ind w:left="357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27</w:t>
            </w:r>
            <w:r w:rsidRPr="00C04442">
              <w:rPr>
                <w:rFonts w:ascii="Verdana" w:hAnsi="Verdana"/>
                <w:b/>
              </w:rPr>
              <w:t xml:space="preserve"> 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F506CF" w:rsidRPr="00C04442" w:rsidRDefault="00F506CF" w:rsidP="00BF4E0F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 xml:space="preserve">Przeprowadzenie szkoleń dla Użytkowników </w:t>
            </w:r>
            <w:r>
              <w:rPr>
                <w:rFonts w:ascii="Verdana" w:hAnsi="Verdana"/>
                <w:b/>
              </w:rPr>
              <w:t>Obsługi Majątku</w:t>
            </w:r>
          </w:p>
          <w:p w:rsidR="00F506CF" w:rsidRPr="00C04442" w:rsidRDefault="00F506CF" w:rsidP="00BF4E0F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w tym: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F506CF" w:rsidRPr="00C04442" w:rsidRDefault="00F506CF" w:rsidP="00BF4E0F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F506CF" w:rsidRPr="00C04442" w:rsidRDefault="00F506CF" w:rsidP="00BF4E0F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F506CF" w:rsidRPr="0086356B" w:rsidRDefault="00F506CF" w:rsidP="00BF4E0F">
            <w:pPr>
              <w:spacing w:after="0"/>
              <w:ind w:left="357"/>
              <w:jc w:val="right"/>
              <w:rPr>
                <w:rFonts w:ascii="Verdana" w:hAnsi="Verdana"/>
                <w:b/>
                <w:highlight w:val="yellow"/>
              </w:rPr>
            </w:pPr>
          </w:p>
        </w:tc>
      </w:tr>
      <w:tr w:rsidR="00F506CF" w:rsidRPr="00583E45" w:rsidTr="00BF4E0F">
        <w:trPr>
          <w:trHeight w:val="475"/>
        </w:trPr>
        <w:tc>
          <w:tcPr>
            <w:tcW w:w="1134" w:type="dxa"/>
            <w:vAlign w:val="center"/>
          </w:tcPr>
          <w:p w:rsidR="00F506CF" w:rsidRPr="00C04442" w:rsidRDefault="00F506CF" w:rsidP="00BF4E0F">
            <w:pPr>
              <w:ind w:left="357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27</w:t>
            </w:r>
            <w:r w:rsidRPr="00C04442">
              <w:rPr>
                <w:rFonts w:ascii="Verdana" w:hAnsi="Verdana"/>
              </w:rPr>
              <w:t>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F506CF" w:rsidRPr="00C04442" w:rsidRDefault="00F506CF" w:rsidP="00BF4E0F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opłata za przeprowadzenie szkolenia dla 1 grupy Użytkowników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F506CF" w:rsidRPr="00C04442" w:rsidRDefault="00F506CF" w:rsidP="00BF4E0F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F506CF" w:rsidRPr="00C04442" w:rsidRDefault="00F506CF" w:rsidP="00BF4E0F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6CF" w:rsidRPr="0086356B" w:rsidRDefault="00F506CF" w:rsidP="00BF4E0F">
            <w:pPr>
              <w:spacing w:after="0"/>
              <w:ind w:left="357"/>
              <w:jc w:val="right"/>
              <w:rPr>
                <w:rFonts w:ascii="Verdana" w:hAnsi="Verdana"/>
                <w:b/>
                <w:highlight w:val="yellow"/>
              </w:rPr>
            </w:pPr>
          </w:p>
        </w:tc>
      </w:tr>
      <w:tr w:rsidR="00F506CF" w:rsidRPr="00583E45" w:rsidTr="00BF4E0F">
        <w:trPr>
          <w:trHeight w:val="475"/>
        </w:trPr>
        <w:tc>
          <w:tcPr>
            <w:tcW w:w="1134" w:type="dxa"/>
            <w:vAlign w:val="center"/>
          </w:tcPr>
          <w:p w:rsidR="00F506CF" w:rsidRPr="00C04442" w:rsidRDefault="00F506CF" w:rsidP="00BF4E0F">
            <w:pPr>
              <w:ind w:left="357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28</w:t>
            </w:r>
            <w:r w:rsidRPr="00C04442">
              <w:rPr>
                <w:rFonts w:ascii="Verdana" w:hAnsi="Verdana"/>
                <w:b/>
              </w:rPr>
              <w:t xml:space="preserve"> 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F506CF" w:rsidRPr="00C04442" w:rsidRDefault="00F506CF" w:rsidP="00BF4E0F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 xml:space="preserve">Przeprowadzenie szkoleń dla Użytkowników </w:t>
            </w:r>
            <w:r>
              <w:rPr>
                <w:rFonts w:ascii="Verdana" w:hAnsi="Verdana"/>
                <w:b/>
              </w:rPr>
              <w:t>Zakładowego Funduszu Świadczeń Socjalnych</w:t>
            </w:r>
          </w:p>
          <w:p w:rsidR="00F506CF" w:rsidRPr="00C04442" w:rsidRDefault="00F506CF" w:rsidP="00BF4E0F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w tym: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F506CF" w:rsidRPr="00C04442" w:rsidRDefault="00F506CF" w:rsidP="00BF4E0F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F506CF" w:rsidRPr="00C04442" w:rsidRDefault="00F506CF" w:rsidP="00BF4E0F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F506CF" w:rsidRPr="0086356B" w:rsidRDefault="00F506CF" w:rsidP="00BF4E0F">
            <w:pPr>
              <w:spacing w:after="0"/>
              <w:ind w:left="357"/>
              <w:jc w:val="right"/>
              <w:rPr>
                <w:rFonts w:ascii="Verdana" w:hAnsi="Verdana"/>
                <w:b/>
                <w:highlight w:val="yellow"/>
              </w:rPr>
            </w:pPr>
          </w:p>
        </w:tc>
      </w:tr>
      <w:tr w:rsidR="00F506CF" w:rsidRPr="00583E45" w:rsidTr="00BF4E0F">
        <w:trPr>
          <w:trHeight w:val="475"/>
        </w:trPr>
        <w:tc>
          <w:tcPr>
            <w:tcW w:w="1134" w:type="dxa"/>
            <w:vAlign w:val="center"/>
          </w:tcPr>
          <w:p w:rsidR="00F506CF" w:rsidRPr="00C04442" w:rsidRDefault="00F506CF" w:rsidP="00BF4E0F">
            <w:pPr>
              <w:ind w:left="357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28</w:t>
            </w:r>
            <w:r w:rsidRPr="00C04442">
              <w:rPr>
                <w:rFonts w:ascii="Verdana" w:hAnsi="Verdana"/>
              </w:rPr>
              <w:t>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F506CF" w:rsidRPr="00C04442" w:rsidRDefault="00F506CF" w:rsidP="00BF4E0F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opłata za przeprowadzenie szkolenia dla 1 grupy Użytkowników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F506CF" w:rsidRPr="00C04442" w:rsidRDefault="00F506CF" w:rsidP="00BF4E0F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F506CF" w:rsidRPr="00C04442" w:rsidRDefault="00F506CF" w:rsidP="00BF4E0F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6CF" w:rsidRPr="0086356B" w:rsidRDefault="00F506CF" w:rsidP="00BF4E0F">
            <w:pPr>
              <w:spacing w:after="0"/>
              <w:ind w:left="357"/>
              <w:jc w:val="right"/>
              <w:rPr>
                <w:rFonts w:ascii="Verdana" w:hAnsi="Verdana"/>
                <w:b/>
                <w:highlight w:val="yellow"/>
              </w:rPr>
            </w:pPr>
          </w:p>
        </w:tc>
      </w:tr>
      <w:tr w:rsidR="00F506CF" w:rsidRPr="0086356B" w:rsidTr="007705DE">
        <w:trPr>
          <w:trHeight w:val="475"/>
        </w:trPr>
        <w:tc>
          <w:tcPr>
            <w:tcW w:w="1134" w:type="dxa"/>
            <w:vAlign w:val="center"/>
          </w:tcPr>
          <w:p w:rsidR="00F506CF" w:rsidRPr="0086356B" w:rsidRDefault="00F506CF" w:rsidP="00E07E8A">
            <w:pPr>
              <w:ind w:left="357"/>
              <w:jc w:val="center"/>
              <w:rPr>
                <w:rFonts w:ascii="Verdana" w:hAnsi="Verdana"/>
                <w:b/>
              </w:rPr>
            </w:pPr>
            <w:r w:rsidRPr="0086356B">
              <w:rPr>
                <w:rFonts w:ascii="Verdana" w:hAnsi="Verdana"/>
                <w:b/>
              </w:rPr>
              <w:t>2</w:t>
            </w:r>
            <w:r w:rsidR="00E07E8A">
              <w:rPr>
                <w:rFonts w:ascii="Verdana" w:hAnsi="Verdana"/>
                <w:b/>
              </w:rPr>
              <w:t>9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06CF" w:rsidRPr="0086356B" w:rsidRDefault="00F506CF" w:rsidP="00707FD3">
            <w:pPr>
              <w:ind w:left="357"/>
              <w:jc w:val="right"/>
              <w:rPr>
                <w:rFonts w:ascii="Verdana" w:hAnsi="Verdana"/>
                <w:b/>
              </w:rPr>
            </w:pPr>
            <w:r w:rsidRPr="0086356B">
              <w:rPr>
                <w:rFonts w:ascii="Verdana" w:hAnsi="Verdana"/>
                <w:b/>
              </w:rPr>
              <w:t xml:space="preserve">Łączna wartość brutto za realizację zamówienia w ramach prawa opcji </w:t>
            </w:r>
          </w:p>
          <w:p w:rsidR="00F506CF" w:rsidRPr="0086356B" w:rsidRDefault="00F506CF" w:rsidP="001007CE">
            <w:pPr>
              <w:ind w:left="357"/>
              <w:jc w:val="right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(Suma pozycji : 6, 7, 8, 9, 10, 11, 12, 13,14, 15, 16, 17, 18,</w:t>
            </w:r>
            <w:r>
              <w:rPr>
                <w:rFonts w:ascii="Verdana" w:hAnsi="Verdana"/>
              </w:rPr>
              <w:t xml:space="preserve"> 19, 20, 21, 22, 23, 24, 25</w:t>
            </w:r>
            <w:r w:rsidR="00E07E8A">
              <w:rPr>
                <w:rFonts w:ascii="Verdana" w:hAnsi="Verdana"/>
              </w:rPr>
              <w:t>, 26,27.28</w:t>
            </w:r>
            <w:r w:rsidRPr="0086356B">
              <w:rPr>
                <w:rFonts w:ascii="Verdana" w:hAnsi="Verdana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506CF" w:rsidRPr="0086356B" w:rsidRDefault="00F506CF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F506CF" w:rsidRPr="0086356B" w:rsidTr="007705DE">
        <w:trPr>
          <w:trHeight w:val="475"/>
        </w:trPr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F506CF" w:rsidRPr="0086356B" w:rsidRDefault="00E07E8A" w:rsidP="00510ADE">
            <w:pPr>
              <w:ind w:left="357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30</w:t>
            </w:r>
            <w:r w:rsidR="00F506CF" w:rsidRPr="0086356B">
              <w:rPr>
                <w:rFonts w:ascii="Verdana" w:hAnsi="Verdana"/>
              </w:rPr>
              <w:t>.</w:t>
            </w:r>
          </w:p>
        </w:tc>
        <w:tc>
          <w:tcPr>
            <w:tcW w:w="5670" w:type="dxa"/>
            <w:gridSpan w:val="3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F506CF" w:rsidRPr="0086356B" w:rsidRDefault="00F506CF" w:rsidP="00510ADE">
            <w:pPr>
              <w:ind w:left="357"/>
              <w:jc w:val="right"/>
              <w:rPr>
                <w:rFonts w:ascii="Verdana" w:hAnsi="Verdana"/>
                <w:b/>
              </w:rPr>
            </w:pPr>
            <w:r w:rsidRPr="0086356B">
              <w:rPr>
                <w:rFonts w:ascii="Verdana" w:hAnsi="Verdana"/>
                <w:b/>
              </w:rPr>
              <w:t>Razem – cena ofertowa</w:t>
            </w:r>
          </w:p>
          <w:p w:rsidR="00F506CF" w:rsidRPr="0086356B" w:rsidRDefault="00F506CF" w:rsidP="00B3652F">
            <w:pPr>
              <w:ind w:left="357"/>
              <w:jc w:val="right"/>
              <w:rPr>
                <w:rFonts w:ascii="Verdana" w:hAnsi="Verdana"/>
                <w:sz w:val="18"/>
                <w:szCs w:val="18"/>
              </w:rPr>
            </w:pPr>
            <w:r w:rsidRPr="0086356B">
              <w:rPr>
                <w:rFonts w:ascii="Verdana" w:hAnsi="Verdana"/>
                <w:b/>
                <w:sz w:val="12"/>
                <w:szCs w:val="12"/>
              </w:rPr>
              <w:t>(Suma pozycji : 5, 2</w:t>
            </w:r>
            <w:r w:rsidR="00E07E8A">
              <w:rPr>
                <w:rFonts w:ascii="Verdana" w:hAnsi="Verdana"/>
                <w:b/>
                <w:sz w:val="12"/>
                <w:szCs w:val="12"/>
              </w:rPr>
              <w:t>9</w:t>
            </w:r>
            <w:r w:rsidRPr="0086356B">
              <w:rPr>
                <w:rFonts w:ascii="Verdana" w:hAnsi="Verdana"/>
                <w:b/>
                <w:sz w:val="12"/>
                <w:szCs w:val="12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F506CF" w:rsidRPr="0086356B" w:rsidRDefault="00F506CF" w:rsidP="00510ADE">
            <w:pPr>
              <w:ind w:left="357"/>
              <w:jc w:val="center"/>
              <w:rPr>
                <w:rFonts w:ascii="Verdana" w:hAnsi="Verdana"/>
                <w:b/>
              </w:rPr>
            </w:pPr>
          </w:p>
        </w:tc>
      </w:tr>
    </w:tbl>
    <w:p w:rsidR="00016809" w:rsidRPr="00C0734D" w:rsidRDefault="00510ADE" w:rsidP="00BC1B46">
      <w:pPr>
        <w:pStyle w:val="Akapitzlist"/>
        <w:spacing w:before="120" w:after="0" w:line="276" w:lineRule="auto"/>
        <w:ind w:left="567" w:firstLine="0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Uwaga:</w:t>
      </w:r>
    </w:p>
    <w:p w:rsidR="00801FE3" w:rsidRPr="00C0734D" w:rsidRDefault="00801FE3" w:rsidP="00016809">
      <w:pPr>
        <w:pStyle w:val="Akapitzlist"/>
        <w:spacing w:before="1800" w:after="0" w:line="276" w:lineRule="auto"/>
        <w:ind w:left="567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Przy wycenie usług, wszędzie gdzie cena zależy od ilości placówek, na rzecz których dany przedmiot umowy będzie realizowany należy przyjąć kalkulacyjnie maksymalną ilość placówek.</w:t>
      </w:r>
    </w:p>
    <w:p w:rsidR="00510ADE" w:rsidRPr="00C0734D" w:rsidRDefault="00801FE3" w:rsidP="00016809">
      <w:pPr>
        <w:pStyle w:val="Akapitzlist"/>
        <w:spacing w:before="1800" w:after="0" w:line="276" w:lineRule="auto"/>
        <w:ind w:left="567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Liczba</w:t>
      </w:r>
      <w:r w:rsidR="00510ADE" w:rsidRPr="00C0734D">
        <w:rPr>
          <w:rFonts w:ascii="Verdana" w:hAnsi="Verdana"/>
          <w:sz w:val="22"/>
          <w:szCs w:val="22"/>
        </w:rPr>
        <w:t xml:space="preserve"> placówek oświatowych obsługiwanych przez CUI</w:t>
      </w:r>
      <w:r w:rsidRPr="00C0734D">
        <w:rPr>
          <w:rFonts w:ascii="Verdana" w:hAnsi="Verdana"/>
          <w:sz w:val="22"/>
          <w:szCs w:val="22"/>
        </w:rPr>
        <w:t>:</w:t>
      </w:r>
      <w:r w:rsidR="00FC56DD" w:rsidRPr="00C0734D">
        <w:rPr>
          <w:rFonts w:ascii="Verdana" w:hAnsi="Verdana"/>
          <w:sz w:val="22"/>
          <w:szCs w:val="22"/>
        </w:rPr>
        <w:t xml:space="preserve"> </w:t>
      </w:r>
      <w:r w:rsidR="00510ADE" w:rsidRPr="00C0734D">
        <w:rPr>
          <w:rFonts w:ascii="Verdana" w:hAnsi="Verdana"/>
          <w:sz w:val="22"/>
          <w:szCs w:val="22"/>
        </w:rPr>
        <w:t>131</w:t>
      </w:r>
    </w:p>
    <w:p w:rsidR="00510ADE" w:rsidRPr="00C0734D" w:rsidRDefault="00510ADE" w:rsidP="00016809">
      <w:pPr>
        <w:pStyle w:val="Akapitzlist"/>
        <w:spacing w:before="1800" w:after="0" w:line="276" w:lineRule="auto"/>
        <w:ind w:left="567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Liczb</w:t>
      </w:r>
      <w:r w:rsidR="00801FE3" w:rsidRPr="00C0734D">
        <w:rPr>
          <w:rFonts w:ascii="Verdana" w:hAnsi="Verdana"/>
          <w:sz w:val="22"/>
          <w:szCs w:val="22"/>
        </w:rPr>
        <w:t>a</w:t>
      </w:r>
      <w:r w:rsidRPr="00C0734D">
        <w:rPr>
          <w:rFonts w:ascii="Verdana" w:hAnsi="Verdana"/>
          <w:sz w:val="22"/>
          <w:szCs w:val="22"/>
        </w:rPr>
        <w:t xml:space="preserve"> placówek oświatowych nieobsługiwanych przez CUI: 88</w:t>
      </w:r>
    </w:p>
    <w:p w:rsidR="003D0904" w:rsidRPr="00C0734D" w:rsidRDefault="003D0904" w:rsidP="00512F2F">
      <w:pPr>
        <w:pStyle w:val="Akapitzlist"/>
        <w:numPr>
          <w:ilvl w:val="0"/>
          <w:numId w:val="10"/>
        </w:numPr>
        <w:spacing w:before="240" w:after="0" w:line="276" w:lineRule="auto"/>
        <w:contextualSpacing w:val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Dotyczy pkt. KZP</w:t>
      </w:r>
      <w:r w:rsidR="00512F2F">
        <w:rPr>
          <w:rFonts w:ascii="Verdana" w:hAnsi="Verdana"/>
          <w:sz w:val="22"/>
          <w:szCs w:val="22"/>
        </w:rPr>
        <w:t xml:space="preserve"> - </w:t>
      </w:r>
      <w:r w:rsidR="00512F2F" w:rsidRPr="00512F2F">
        <w:rPr>
          <w:rFonts w:ascii="Verdana" w:hAnsi="Verdana"/>
          <w:sz w:val="22"/>
          <w:szCs w:val="22"/>
        </w:rPr>
        <w:t>Kasa Zapomogowo Pożyczkowa</w:t>
      </w:r>
      <w:r w:rsidR="00512F2F">
        <w:rPr>
          <w:rFonts w:ascii="Verdana" w:hAnsi="Verdana"/>
          <w:sz w:val="22"/>
          <w:szCs w:val="22"/>
        </w:rPr>
        <w:t xml:space="preserve"> </w:t>
      </w:r>
      <w:r w:rsidRPr="00C0734D">
        <w:rPr>
          <w:rFonts w:ascii="Verdana" w:hAnsi="Verdana"/>
          <w:sz w:val="22"/>
          <w:szCs w:val="22"/>
        </w:rPr>
        <w:t>Załącznika nr 1 do projektu umowy (OPZ)</w:t>
      </w:r>
    </w:p>
    <w:p w:rsidR="003D0904" w:rsidRPr="00512F2F" w:rsidRDefault="00512F2F" w:rsidP="00512F2F">
      <w:pPr>
        <w:pStyle w:val="Akapitzlist"/>
        <w:numPr>
          <w:ilvl w:val="0"/>
          <w:numId w:val="10"/>
        </w:numPr>
        <w:spacing w:after="0" w:line="276" w:lineRule="auto"/>
        <w:contextualSpacing w:val="0"/>
        <w:jc w:val="left"/>
        <w:rPr>
          <w:rFonts w:ascii="Verdana" w:hAnsi="Verdana"/>
          <w:sz w:val="22"/>
          <w:szCs w:val="22"/>
        </w:rPr>
      </w:pPr>
      <w:r w:rsidRPr="00512F2F">
        <w:rPr>
          <w:rFonts w:ascii="Verdana" w:hAnsi="Verdana"/>
          <w:sz w:val="22"/>
          <w:szCs w:val="22"/>
        </w:rPr>
        <w:t xml:space="preserve">Dotyczy pkt. ZFŚS - Zakładowy Fundusz Świadczeń Socjalnych </w:t>
      </w:r>
      <w:r>
        <w:rPr>
          <w:rFonts w:ascii="Verdana" w:hAnsi="Verdana"/>
          <w:sz w:val="22"/>
          <w:szCs w:val="22"/>
        </w:rPr>
        <w:t xml:space="preserve"> </w:t>
      </w:r>
      <w:r w:rsidR="003D0904" w:rsidRPr="00512F2F">
        <w:rPr>
          <w:rFonts w:ascii="Verdana" w:hAnsi="Verdana"/>
          <w:sz w:val="22"/>
          <w:szCs w:val="22"/>
        </w:rPr>
        <w:t>Załącznika nr 1 do projektu umowy (OPZ)</w:t>
      </w:r>
    </w:p>
    <w:p w:rsidR="003D0904" w:rsidRPr="00C0734D" w:rsidRDefault="00512F2F" w:rsidP="00C655CD">
      <w:pPr>
        <w:pStyle w:val="Akapitzlist"/>
        <w:numPr>
          <w:ilvl w:val="0"/>
          <w:numId w:val="10"/>
        </w:numPr>
        <w:spacing w:after="0" w:line="276" w:lineRule="auto"/>
        <w:contextualSpacing w:val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Dotyczy pkt. M - </w:t>
      </w:r>
      <w:r w:rsidRPr="00512F2F">
        <w:rPr>
          <w:rFonts w:ascii="Verdana" w:hAnsi="Verdana"/>
          <w:sz w:val="22"/>
          <w:szCs w:val="22"/>
        </w:rPr>
        <w:t>Obsługa majątku</w:t>
      </w:r>
      <w:r w:rsidRPr="00C0734D">
        <w:rPr>
          <w:rFonts w:ascii="Verdana" w:hAnsi="Verdana"/>
          <w:sz w:val="22"/>
          <w:szCs w:val="22"/>
        </w:rPr>
        <w:t xml:space="preserve"> </w:t>
      </w:r>
      <w:r w:rsidR="003D0904" w:rsidRPr="00C0734D">
        <w:rPr>
          <w:rFonts w:ascii="Verdana" w:hAnsi="Verdana"/>
          <w:sz w:val="22"/>
          <w:szCs w:val="22"/>
        </w:rPr>
        <w:t>Załącznika nr 1 do projektu umowy (OPZ)</w:t>
      </w:r>
    </w:p>
    <w:p w:rsidR="00BC1B46" w:rsidRPr="00C0734D" w:rsidRDefault="00BC1B46" w:rsidP="00E07E8A">
      <w:pPr>
        <w:pStyle w:val="Akapitzlist"/>
        <w:numPr>
          <w:ilvl w:val="0"/>
          <w:numId w:val="5"/>
        </w:numPr>
        <w:spacing w:before="720" w:after="0" w:line="276" w:lineRule="auto"/>
        <w:ind w:left="567" w:hanging="567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lastRenderedPageBreak/>
        <w:t>Kryterium nr 2: Funkcjonalność systemu</w:t>
      </w:r>
      <w:r w:rsidR="007705DE" w:rsidRPr="00C0734D">
        <w:rPr>
          <w:rFonts w:ascii="Verdana" w:hAnsi="Verdana"/>
          <w:b/>
          <w:sz w:val="22"/>
          <w:szCs w:val="22"/>
        </w:rPr>
        <w:t xml:space="preserve"> (F)</w:t>
      </w:r>
    </w:p>
    <w:p w:rsidR="007705DE" w:rsidRPr="00C0734D" w:rsidRDefault="007705DE" w:rsidP="007705DE">
      <w:pPr>
        <w:spacing w:before="120" w:after="0" w:line="276" w:lineRule="auto"/>
        <w:jc w:val="left"/>
        <w:rPr>
          <w:rFonts w:ascii="Verdana" w:hAnsi="Verdana"/>
          <w:i/>
        </w:rPr>
      </w:pPr>
      <w:r w:rsidRPr="00C0734D">
        <w:rPr>
          <w:rFonts w:ascii="Verdana" w:hAnsi="Verdana"/>
          <w:i/>
        </w:rPr>
        <w:t>Tabela nr 2 „Funkcjonalność systemu””</w:t>
      </w:r>
    </w:p>
    <w:tbl>
      <w:tblPr>
        <w:tblW w:w="836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18"/>
        <w:gridCol w:w="3402"/>
        <w:gridCol w:w="992"/>
        <w:gridCol w:w="2552"/>
      </w:tblGrid>
      <w:tr w:rsidR="007705DE" w:rsidRPr="00C0734D" w:rsidTr="007705DE">
        <w:tc>
          <w:tcPr>
            <w:tcW w:w="1418" w:type="dxa"/>
          </w:tcPr>
          <w:p w:rsidR="007705DE" w:rsidRPr="00C0734D" w:rsidRDefault="007705DE" w:rsidP="007705DE">
            <w:pPr>
              <w:spacing w:before="240" w:after="240"/>
              <w:ind w:left="176" w:firstLine="0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SYGN.</w:t>
            </w:r>
          </w:p>
        </w:tc>
        <w:tc>
          <w:tcPr>
            <w:tcW w:w="3402" w:type="dxa"/>
          </w:tcPr>
          <w:p w:rsidR="007705DE" w:rsidRPr="00C0734D" w:rsidRDefault="007705DE" w:rsidP="007705DE">
            <w:pPr>
              <w:pStyle w:val="Tekstkomentarza"/>
              <w:spacing w:before="240" w:after="240"/>
              <w:jc w:val="center"/>
              <w:rPr>
                <w:rFonts w:ascii="Verdana" w:hAnsi="Verdana"/>
                <w:b/>
                <w:bCs/>
              </w:rPr>
            </w:pPr>
            <w:r w:rsidRPr="00C0734D">
              <w:rPr>
                <w:rFonts w:ascii="Verdana" w:hAnsi="Verdana"/>
                <w:b/>
                <w:bCs/>
              </w:rPr>
              <w:t>FUNKCJONALNOŚĆ</w:t>
            </w:r>
          </w:p>
        </w:tc>
        <w:tc>
          <w:tcPr>
            <w:tcW w:w="992" w:type="dxa"/>
          </w:tcPr>
          <w:p w:rsidR="007705DE" w:rsidRPr="00C0734D" w:rsidRDefault="007705DE" w:rsidP="007705DE">
            <w:pPr>
              <w:pStyle w:val="Nagwek"/>
              <w:tabs>
                <w:tab w:val="clear" w:pos="4536"/>
                <w:tab w:val="clear" w:pos="9072"/>
              </w:tabs>
              <w:spacing w:before="240" w:after="240"/>
              <w:jc w:val="center"/>
              <w:rPr>
                <w:rFonts w:ascii="Verdana" w:hAnsi="Verdana" w:cs="Arial"/>
                <w:b/>
                <w:bCs/>
              </w:rPr>
            </w:pPr>
            <w:r w:rsidRPr="00C0734D">
              <w:rPr>
                <w:rFonts w:ascii="Verdana" w:hAnsi="Verdana" w:cs="Arial"/>
                <w:b/>
                <w:bCs/>
              </w:rPr>
              <w:t>WAGA</w:t>
            </w:r>
          </w:p>
        </w:tc>
        <w:tc>
          <w:tcPr>
            <w:tcW w:w="2552" w:type="dxa"/>
          </w:tcPr>
          <w:p w:rsidR="007705DE" w:rsidRPr="00C0734D" w:rsidRDefault="007705DE" w:rsidP="007705DE">
            <w:pPr>
              <w:pStyle w:val="Nagwek"/>
              <w:tabs>
                <w:tab w:val="clear" w:pos="4536"/>
                <w:tab w:val="clear" w:pos="9072"/>
              </w:tabs>
              <w:spacing w:before="240" w:after="240"/>
              <w:jc w:val="center"/>
              <w:rPr>
                <w:rFonts w:ascii="Verdana" w:hAnsi="Verdana" w:cs="Arial"/>
                <w:b/>
                <w:bCs/>
              </w:rPr>
            </w:pPr>
            <w:r w:rsidRPr="00C0734D">
              <w:rPr>
                <w:rFonts w:ascii="Verdana" w:hAnsi="Verdana" w:cs="Arial"/>
                <w:b/>
                <w:bCs/>
              </w:rPr>
              <w:t>TAK/NIE*</w:t>
            </w:r>
          </w:p>
        </w:tc>
      </w:tr>
      <w:tr w:rsidR="007705DE" w:rsidRPr="00C0734D" w:rsidTr="00673F03">
        <w:tc>
          <w:tcPr>
            <w:tcW w:w="1418" w:type="dxa"/>
            <w:shd w:val="clear" w:color="auto" w:fill="auto"/>
          </w:tcPr>
          <w:p w:rsidR="007705DE" w:rsidRPr="00673F03" w:rsidRDefault="007705DE" w:rsidP="00FC56DD">
            <w:pPr>
              <w:spacing w:after="0"/>
              <w:jc w:val="center"/>
              <w:rPr>
                <w:rFonts w:ascii="Verdana" w:hAnsi="Verdana"/>
              </w:rPr>
            </w:pPr>
            <w:r w:rsidRPr="00673F03">
              <w:rPr>
                <w:rFonts w:ascii="Verdana" w:hAnsi="Verdana"/>
              </w:rPr>
              <w:t>WO.09</w:t>
            </w:r>
          </w:p>
        </w:tc>
        <w:tc>
          <w:tcPr>
            <w:tcW w:w="3402" w:type="dxa"/>
            <w:shd w:val="clear" w:color="auto" w:fill="auto"/>
          </w:tcPr>
          <w:p w:rsidR="007705DE" w:rsidRPr="00673F03" w:rsidRDefault="00673F03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673F03">
              <w:rPr>
                <w:rFonts w:ascii="Verdana" w:hAnsi="Verdana"/>
                <w:color w:val="000000"/>
                <w:shd w:val="clear" w:color="auto" w:fill="FFFFFF"/>
              </w:rPr>
              <w:t xml:space="preserve">Wykonawca przygotuje szkolenia </w:t>
            </w:r>
            <w:proofErr w:type="spellStart"/>
            <w:r w:rsidRPr="00673F03">
              <w:rPr>
                <w:rFonts w:ascii="Verdana" w:hAnsi="Verdana"/>
                <w:color w:val="000000"/>
                <w:shd w:val="clear" w:color="auto" w:fill="FFFFFF"/>
              </w:rPr>
              <w:t>e-learningowe</w:t>
            </w:r>
            <w:proofErr w:type="spellEnd"/>
            <w:r w:rsidRPr="00673F03">
              <w:rPr>
                <w:rFonts w:ascii="Verdana" w:hAnsi="Verdana"/>
                <w:color w:val="000000"/>
                <w:shd w:val="clear" w:color="auto" w:fill="FFFFFF"/>
              </w:rPr>
              <w:t xml:space="preserve"> w formie filmów instruktażowych z pełnej funkcjonalności Systemu obejmujące swoim zakresem prezentację czynności realizowanych przez wszystkich użytkowników korzystających z Systemu, w tym również administratorów - do których Wykonawca zapewni dostęp najpóźniej w terminie do 3  dni kalendarzowych od dnia podpisania Umowy przez cały okres realizacji Umowy. Szkolenia będą podzielone na </w:t>
            </w:r>
            <w:r w:rsidRPr="00673F03">
              <w:rPr>
                <w:color w:val="000000"/>
              </w:rPr>
              <w:t>cz</w:t>
            </w:r>
            <w:r w:rsidRPr="00673F03">
              <w:rPr>
                <w:rFonts w:ascii="Verdana" w:hAnsi="Verdana"/>
                <w:color w:val="000000"/>
                <w:shd w:val="clear" w:color="auto" w:fill="FFFFFF"/>
              </w:rPr>
              <w:t>ęści tematyczne (np. wg roli, modułu, rodzaju użytkownika), a w ramach </w:t>
            </w:r>
            <w:r w:rsidRPr="00673F03">
              <w:rPr>
                <w:color w:val="000000"/>
              </w:rPr>
              <w:t>cz</w:t>
            </w:r>
            <w:r w:rsidRPr="00673F03">
              <w:rPr>
                <w:rFonts w:ascii="Verdana" w:hAnsi="Verdana"/>
                <w:color w:val="000000"/>
                <w:shd w:val="clear" w:color="auto" w:fill="FFFFFF"/>
              </w:rPr>
              <w:t>ęści na logiczne, zatytułowane rozdziały, aby możliwe i łatwe było szybkie odszukanie i skorzystanie z potrzebnego materiału szkoleniowego</w:t>
            </w:r>
          </w:p>
        </w:tc>
        <w:tc>
          <w:tcPr>
            <w:tcW w:w="992" w:type="dxa"/>
            <w:shd w:val="clear" w:color="auto" w:fill="auto"/>
          </w:tcPr>
          <w:p w:rsidR="007705DE" w:rsidRPr="00673F03" w:rsidRDefault="007705DE" w:rsidP="00FC56D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Verdana" w:hAnsi="Verdana" w:cs="Arial"/>
                <w:bCs/>
              </w:rPr>
            </w:pPr>
            <w:r w:rsidRPr="00673F03">
              <w:rPr>
                <w:rFonts w:ascii="Verdana" w:hAnsi="Verdana" w:cs="Arial"/>
                <w:bCs/>
              </w:rPr>
              <w:t>4</w:t>
            </w:r>
          </w:p>
        </w:tc>
        <w:tc>
          <w:tcPr>
            <w:tcW w:w="2552" w:type="dxa"/>
            <w:shd w:val="clear" w:color="auto" w:fill="auto"/>
          </w:tcPr>
          <w:p w:rsidR="007705DE" w:rsidRPr="00673F03" w:rsidRDefault="007705DE" w:rsidP="00FC56D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Verdana" w:hAnsi="Verdana" w:cs="Arial"/>
                <w:bCs/>
              </w:rPr>
            </w:pPr>
            <w:r w:rsidRPr="00673F03">
              <w:rPr>
                <w:rFonts w:ascii="Verdana" w:hAnsi="Verdana" w:cs="Arial"/>
                <w:bCs/>
              </w:rPr>
              <w:t>TAK/NIE</w:t>
            </w:r>
          </w:p>
        </w:tc>
      </w:tr>
      <w:tr w:rsidR="00673F03" w:rsidRPr="00C0734D" w:rsidTr="007705DE">
        <w:tc>
          <w:tcPr>
            <w:tcW w:w="1418" w:type="dxa"/>
          </w:tcPr>
          <w:p w:rsidR="00673F03" w:rsidRPr="00673F03" w:rsidRDefault="00673F03" w:rsidP="00FC56DD">
            <w:pPr>
              <w:spacing w:after="0"/>
              <w:jc w:val="center"/>
              <w:rPr>
                <w:rFonts w:ascii="Verdana" w:hAnsi="Verdana"/>
              </w:rPr>
            </w:pPr>
            <w:r w:rsidRPr="00673F03">
              <w:rPr>
                <w:rFonts w:ascii="Verdana" w:hAnsi="Verdana"/>
              </w:rPr>
              <w:t>WT.15</w:t>
            </w:r>
          </w:p>
        </w:tc>
        <w:tc>
          <w:tcPr>
            <w:tcW w:w="3402" w:type="dxa"/>
          </w:tcPr>
          <w:p w:rsidR="00673F03" w:rsidRPr="00673F03" w:rsidRDefault="00673F03" w:rsidP="00673F03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673F03">
              <w:rPr>
                <w:rFonts w:ascii="Verdana" w:hAnsi="Verdana"/>
                <w:color w:val="000000"/>
                <w:shd w:val="clear" w:color="auto" w:fill="FFFFFF"/>
              </w:rPr>
              <w:t>Hasło w systemie powinno być konfigurowalne przez administratora systemu. Konfigurowalność ta rozumiana jest jako możliwość ustalenia i zmiany polityki haseł używanych do autoryzacji/uwierzytelniania użytkownika w systemie. Wymaganiem obligatoryjnym dla polityki haseł jest możliwość zmiany:</w:t>
            </w:r>
          </w:p>
          <w:p w:rsidR="00673F03" w:rsidRPr="00673F03" w:rsidRDefault="00673F03" w:rsidP="00673F03">
            <w:pPr>
              <w:pStyle w:val="Tekstkomentarza"/>
              <w:numPr>
                <w:ilvl w:val="0"/>
                <w:numId w:val="13"/>
              </w:numPr>
              <w:ind w:left="459" w:hanging="425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673F03">
              <w:rPr>
                <w:rFonts w:ascii="Verdana" w:hAnsi="Verdana"/>
                <w:color w:val="000000"/>
                <w:shd w:val="clear" w:color="auto" w:fill="FFFFFF"/>
              </w:rPr>
              <w:t>okresu czasu, liczonego w dniach w przedziale od 1 do 1000 dni, po którym użytkownik musi zmienić hasło na inne,</w:t>
            </w:r>
          </w:p>
          <w:p w:rsidR="00673F03" w:rsidRPr="00673F03" w:rsidRDefault="00673F03" w:rsidP="00673F03">
            <w:pPr>
              <w:pStyle w:val="Tekstkomentarza"/>
              <w:numPr>
                <w:ilvl w:val="0"/>
                <w:numId w:val="13"/>
              </w:numPr>
              <w:ind w:left="459" w:hanging="425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673F03">
              <w:rPr>
                <w:rFonts w:ascii="Verdana" w:hAnsi="Verdana"/>
                <w:color w:val="000000"/>
                <w:shd w:val="clear" w:color="auto" w:fill="FFFFFF"/>
              </w:rPr>
              <w:t>okresu czasu, liczonego w dniach w przedziale od 1 do 1000 dni lub więcej, po którym ponownie można użyć hasła wcześniej używanego,</w:t>
            </w:r>
          </w:p>
          <w:p w:rsidR="00673F03" w:rsidRPr="00673F03" w:rsidRDefault="00673F03" w:rsidP="00673F03">
            <w:pPr>
              <w:pStyle w:val="Tekstkomentarza"/>
              <w:numPr>
                <w:ilvl w:val="0"/>
                <w:numId w:val="13"/>
              </w:numPr>
              <w:ind w:left="459" w:hanging="425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673F03">
              <w:rPr>
                <w:rFonts w:ascii="Verdana" w:hAnsi="Verdana"/>
                <w:color w:val="000000"/>
                <w:shd w:val="clear" w:color="auto" w:fill="FFFFFF"/>
              </w:rPr>
              <w:t xml:space="preserve">parametrów budowy i złożoności hasła w zakresie określenia </w:t>
            </w:r>
            <w:r w:rsidRPr="00673F03">
              <w:rPr>
                <w:rFonts w:ascii="Verdana" w:hAnsi="Verdana"/>
                <w:color w:val="000000"/>
                <w:shd w:val="clear" w:color="auto" w:fill="FFFFFF"/>
              </w:rPr>
              <w:lastRenderedPageBreak/>
              <w:t>minimalnej ilości znaków i wymogów dot. użytych znaków tj. małych liter, wielkich liter, cyfr,  znaków specjalnych (!@#$%^&amp;*()][}{\|,:;&lt;&gt;/?+_=</w:t>
            </w:r>
            <w:hyperlink r:id="rId7" w:history="1">
              <w:r w:rsidRPr="00673F03">
                <w:rPr>
                  <w:color w:val="000000"/>
                  <w:shd w:val="clear" w:color="auto" w:fill="FFFFFF"/>
                </w:rPr>
                <w:t>1234567890</w:t>
              </w:r>
            </w:hyperlink>
            <w:r w:rsidRPr="00673F03">
              <w:rPr>
                <w:rFonts w:ascii="Verdana" w:hAnsi="Verdana"/>
                <w:color w:val="000000"/>
                <w:shd w:val="clear" w:color="auto" w:fill="FFFFFF"/>
              </w:rPr>
              <w:t>).</w:t>
            </w:r>
          </w:p>
        </w:tc>
        <w:tc>
          <w:tcPr>
            <w:tcW w:w="992" w:type="dxa"/>
          </w:tcPr>
          <w:p w:rsidR="00673F03" w:rsidRPr="00673F03" w:rsidRDefault="00673F03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673F03">
              <w:rPr>
                <w:rFonts w:ascii="Verdana" w:hAnsi="Verdana" w:cs="Arial"/>
                <w:bCs/>
              </w:rPr>
              <w:lastRenderedPageBreak/>
              <w:t>2</w:t>
            </w:r>
          </w:p>
        </w:tc>
        <w:tc>
          <w:tcPr>
            <w:tcW w:w="2552" w:type="dxa"/>
          </w:tcPr>
          <w:p w:rsidR="00673F03" w:rsidRPr="00673F03" w:rsidRDefault="00673F03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673F03">
              <w:rPr>
                <w:rFonts w:ascii="Verdana" w:hAnsi="Verdana" w:cs="Arial"/>
                <w:bCs/>
              </w:rPr>
              <w:t>TAK/NIE</w:t>
            </w:r>
          </w:p>
        </w:tc>
      </w:tr>
      <w:tr w:rsidR="005B4745" w:rsidRPr="005B4745" w:rsidTr="007705DE">
        <w:tc>
          <w:tcPr>
            <w:tcW w:w="1418" w:type="dxa"/>
          </w:tcPr>
          <w:p w:rsidR="005B4745" w:rsidRPr="005B4745" w:rsidRDefault="005B4745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5B4745">
              <w:rPr>
                <w:rFonts w:ascii="Verdana" w:hAnsi="Verdana" w:cs="Arial"/>
              </w:rPr>
              <w:lastRenderedPageBreak/>
              <w:t>WT.23</w:t>
            </w:r>
          </w:p>
        </w:tc>
        <w:tc>
          <w:tcPr>
            <w:tcW w:w="3402" w:type="dxa"/>
          </w:tcPr>
          <w:p w:rsidR="005B4745" w:rsidRPr="005B4745" w:rsidRDefault="005B4745" w:rsidP="005B4745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5B4745">
              <w:rPr>
                <w:rFonts w:ascii="Verdana" w:hAnsi="Verdana"/>
                <w:color w:val="000000"/>
                <w:shd w:val="clear" w:color="auto" w:fill="FFFFFF"/>
              </w:rPr>
              <w:t>Wykonawca powinien dostarczyć narzędzie do samodzielnej migracji danych do/z Systemu</w:t>
            </w:r>
          </w:p>
        </w:tc>
        <w:tc>
          <w:tcPr>
            <w:tcW w:w="992" w:type="dxa"/>
          </w:tcPr>
          <w:p w:rsidR="005B4745" w:rsidRPr="005B4745" w:rsidRDefault="005B4745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5B4745">
              <w:rPr>
                <w:rFonts w:ascii="Verdana" w:hAnsi="Verdana" w:cs="Arial"/>
                <w:bCs/>
              </w:rPr>
              <w:t>20</w:t>
            </w:r>
          </w:p>
        </w:tc>
        <w:tc>
          <w:tcPr>
            <w:tcW w:w="2552" w:type="dxa"/>
          </w:tcPr>
          <w:p w:rsidR="005B4745" w:rsidRPr="005B4745" w:rsidRDefault="005B4745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5B4745">
              <w:rPr>
                <w:rFonts w:ascii="Verdana" w:hAnsi="Verdana" w:cs="Arial"/>
                <w:bCs/>
              </w:rPr>
              <w:t>TAK/NIE</w:t>
            </w:r>
          </w:p>
        </w:tc>
      </w:tr>
      <w:tr w:rsidR="00512F2F" w:rsidRPr="00E07E8A" w:rsidTr="007705DE">
        <w:tc>
          <w:tcPr>
            <w:tcW w:w="1418" w:type="dxa"/>
          </w:tcPr>
          <w:p w:rsidR="00512F2F" w:rsidRPr="00E07E8A" w:rsidRDefault="00512F2F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E07E8A">
              <w:rPr>
                <w:rFonts w:ascii="Verdana" w:hAnsi="Verdana" w:cs="Arial"/>
              </w:rPr>
              <w:t>WT.24</w:t>
            </w:r>
          </w:p>
        </w:tc>
        <w:tc>
          <w:tcPr>
            <w:tcW w:w="3402" w:type="dxa"/>
          </w:tcPr>
          <w:p w:rsidR="00512F2F" w:rsidRPr="00E07E8A" w:rsidRDefault="005B4745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E07E8A">
              <w:rPr>
                <w:rFonts w:ascii="Verdana" w:hAnsi="Verdana"/>
                <w:color w:val="000000"/>
                <w:shd w:val="clear" w:color="auto" w:fill="FFFFFF"/>
              </w:rPr>
              <w:t>System powinien umożliwiać wymianę danych z innymi systemami, w szczególności udostępniać API wraz z dokumentacją dla programistów.</w:t>
            </w:r>
          </w:p>
        </w:tc>
        <w:tc>
          <w:tcPr>
            <w:tcW w:w="992" w:type="dxa"/>
          </w:tcPr>
          <w:p w:rsidR="00512F2F" w:rsidRPr="00E07E8A" w:rsidRDefault="00512F2F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E07E8A">
              <w:rPr>
                <w:rFonts w:ascii="Verdana" w:hAnsi="Verdana" w:cs="Arial"/>
                <w:bCs/>
              </w:rPr>
              <w:t>4</w:t>
            </w:r>
          </w:p>
        </w:tc>
        <w:tc>
          <w:tcPr>
            <w:tcW w:w="2552" w:type="dxa"/>
          </w:tcPr>
          <w:p w:rsidR="00512F2F" w:rsidRPr="00E07E8A" w:rsidRDefault="00512F2F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E07E8A">
              <w:rPr>
                <w:rFonts w:ascii="Verdana" w:hAnsi="Verdana" w:cs="Arial"/>
                <w:bCs/>
              </w:rPr>
              <w:t>TAK/NIE</w:t>
            </w:r>
          </w:p>
        </w:tc>
      </w:tr>
      <w:tr w:rsidR="005B4745" w:rsidRPr="00C0734D" w:rsidTr="007705DE">
        <w:tc>
          <w:tcPr>
            <w:tcW w:w="1418" w:type="dxa"/>
            <w:vAlign w:val="center"/>
          </w:tcPr>
          <w:p w:rsidR="005B4745" w:rsidRPr="005B4745" w:rsidRDefault="005B4745" w:rsidP="00FC56DD">
            <w:pPr>
              <w:spacing w:after="0"/>
              <w:jc w:val="center"/>
              <w:rPr>
                <w:rFonts w:ascii="Verdana" w:eastAsia="Arial" w:hAnsi="Verdana" w:cs="Arial"/>
                <w:color w:val="000000"/>
              </w:rPr>
            </w:pPr>
            <w:r w:rsidRPr="005B4745">
              <w:rPr>
                <w:rFonts w:ascii="Verdana" w:eastAsia="Arial" w:hAnsi="Verdana" w:cs="Arial"/>
                <w:color w:val="000000"/>
              </w:rPr>
              <w:t>WA.10</w:t>
            </w:r>
          </w:p>
        </w:tc>
        <w:tc>
          <w:tcPr>
            <w:tcW w:w="3402" w:type="dxa"/>
            <w:vAlign w:val="center"/>
          </w:tcPr>
          <w:p w:rsidR="005B4745" w:rsidRPr="005B4745" w:rsidRDefault="005B4745" w:rsidP="005B4745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5B4745">
              <w:rPr>
                <w:rFonts w:ascii="Verdana" w:hAnsi="Verdana"/>
                <w:color w:val="000000"/>
                <w:shd w:val="clear" w:color="auto" w:fill="FFFFFF"/>
              </w:rPr>
              <w:t>Wskazane, aby System zapewniał administratorowi Systemu nadawanie użytkownikowi różnych ról dla różnych jednostek organizacyjnych obsługiwanych przez System.</w:t>
            </w:r>
          </w:p>
        </w:tc>
        <w:tc>
          <w:tcPr>
            <w:tcW w:w="992" w:type="dxa"/>
            <w:vAlign w:val="center"/>
          </w:tcPr>
          <w:p w:rsidR="005B4745" w:rsidRPr="005B4745" w:rsidRDefault="005B4745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5B4745">
              <w:rPr>
                <w:rFonts w:ascii="Verdana" w:hAnsi="Verdana" w:cs="Arial"/>
              </w:rPr>
              <w:t>4</w:t>
            </w:r>
          </w:p>
        </w:tc>
        <w:tc>
          <w:tcPr>
            <w:tcW w:w="2552" w:type="dxa"/>
            <w:vAlign w:val="center"/>
          </w:tcPr>
          <w:p w:rsidR="005B4745" w:rsidRPr="005B4745" w:rsidRDefault="005B4745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5B4745">
              <w:rPr>
                <w:rFonts w:ascii="Verdana" w:hAnsi="Verdana" w:cs="Arial"/>
                <w:bCs/>
              </w:rPr>
              <w:t>TAK/NIE</w:t>
            </w:r>
          </w:p>
        </w:tc>
      </w:tr>
      <w:tr w:rsidR="005B4745" w:rsidRPr="00C0734D" w:rsidTr="007705DE">
        <w:tc>
          <w:tcPr>
            <w:tcW w:w="1418" w:type="dxa"/>
            <w:vAlign w:val="center"/>
          </w:tcPr>
          <w:p w:rsidR="005B4745" w:rsidRPr="005B4745" w:rsidRDefault="005B4745" w:rsidP="00FC56DD">
            <w:pPr>
              <w:spacing w:after="0"/>
              <w:jc w:val="center"/>
              <w:rPr>
                <w:rFonts w:ascii="Verdana" w:eastAsia="Arial" w:hAnsi="Verdana" w:cs="Arial"/>
                <w:color w:val="000000"/>
              </w:rPr>
            </w:pPr>
            <w:r w:rsidRPr="005B4745">
              <w:rPr>
                <w:rFonts w:ascii="Verdana" w:eastAsia="Arial" w:hAnsi="Verdana" w:cs="Arial"/>
                <w:color w:val="000000"/>
              </w:rPr>
              <w:t>WA.19</w:t>
            </w:r>
          </w:p>
        </w:tc>
        <w:tc>
          <w:tcPr>
            <w:tcW w:w="3402" w:type="dxa"/>
            <w:vAlign w:val="center"/>
          </w:tcPr>
          <w:p w:rsidR="00E07E8A" w:rsidRPr="005B4745" w:rsidRDefault="00E07E8A" w:rsidP="00E07E8A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E07E8A">
              <w:rPr>
                <w:rFonts w:ascii="Verdana" w:hAnsi="Verdana"/>
                <w:color w:val="000000"/>
                <w:shd w:val="clear" w:color="auto" w:fill="FFFFFF"/>
              </w:rPr>
              <w:t>System powinien pozwalać na szybkie kopiowanie uprawnień z jednego na drugiego użytkownika lub przypisanie zdefiniowanej wcześniej roli.</w:t>
            </w:r>
          </w:p>
        </w:tc>
        <w:tc>
          <w:tcPr>
            <w:tcW w:w="992" w:type="dxa"/>
            <w:vAlign w:val="center"/>
          </w:tcPr>
          <w:p w:rsidR="005B4745" w:rsidRPr="005B4745" w:rsidRDefault="005B4745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5B4745">
              <w:rPr>
                <w:rFonts w:ascii="Verdana" w:hAnsi="Verdana" w:cs="Arial"/>
              </w:rPr>
              <w:t>4</w:t>
            </w:r>
          </w:p>
        </w:tc>
        <w:tc>
          <w:tcPr>
            <w:tcW w:w="2552" w:type="dxa"/>
            <w:vAlign w:val="center"/>
          </w:tcPr>
          <w:p w:rsidR="005B4745" w:rsidRPr="005B4745" w:rsidRDefault="005B4745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5B4745">
              <w:rPr>
                <w:rFonts w:ascii="Verdana" w:hAnsi="Verdana" w:cs="Arial"/>
                <w:bCs/>
              </w:rPr>
              <w:t>TAK/NIE</w:t>
            </w:r>
          </w:p>
        </w:tc>
      </w:tr>
      <w:tr w:rsidR="005B4745" w:rsidRPr="00C0734D" w:rsidTr="007705DE">
        <w:tc>
          <w:tcPr>
            <w:tcW w:w="1418" w:type="dxa"/>
            <w:vAlign w:val="center"/>
          </w:tcPr>
          <w:p w:rsidR="005B4745" w:rsidRPr="005B4745" w:rsidRDefault="005B4745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5B4745">
              <w:rPr>
                <w:rFonts w:ascii="Verdana" w:hAnsi="Verdana" w:cs="Arial"/>
                <w:bCs/>
              </w:rPr>
              <w:t>SK.07</w:t>
            </w:r>
          </w:p>
        </w:tc>
        <w:tc>
          <w:tcPr>
            <w:tcW w:w="3402" w:type="dxa"/>
            <w:vAlign w:val="center"/>
          </w:tcPr>
          <w:p w:rsidR="005B4745" w:rsidRPr="005B4745" w:rsidRDefault="005B4745" w:rsidP="005B4745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5B4745">
              <w:rPr>
                <w:rFonts w:ascii="Verdana" w:hAnsi="Verdana"/>
                <w:color w:val="000000"/>
                <w:shd w:val="clear" w:color="auto" w:fill="FFFFFF"/>
              </w:rPr>
              <w:t>Możliwość wpisania do jakiego przedmiotu nauczyciel posiada uprawnienia (pomocne przy zestawieniach i przydzieleniu nauczycielowi dodatkowych godzin zgodnie z posiadanymi kwalifikacjami).</w:t>
            </w:r>
          </w:p>
        </w:tc>
        <w:tc>
          <w:tcPr>
            <w:tcW w:w="992" w:type="dxa"/>
            <w:vAlign w:val="center"/>
          </w:tcPr>
          <w:p w:rsidR="005B4745" w:rsidRPr="005B4745" w:rsidRDefault="005B4745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5B4745">
              <w:rPr>
                <w:rFonts w:ascii="Verdana" w:hAnsi="Verdana" w:cs="Arial"/>
              </w:rPr>
              <w:t>1</w:t>
            </w:r>
          </w:p>
        </w:tc>
        <w:tc>
          <w:tcPr>
            <w:tcW w:w="2552" w:type="dxa"/>
            <w:vAlign w:val="center"/>
          </w:tcPr>
          <w:p w:rsidR="005B4745" w:rsidRPr="005B4745" w:rsidRDefault="005B4745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5B4745">
              <w:rPr>
                <w:rFonts w:ascii="Verdana" w:hAnsi="Verdana" w:cs="Arial"/>
                <w:bCs/>
              </w:rPr>
              <w:t>TAK/NIE</w:t>
            </w:r>
          </w:p>
        </w:tc>
      </w:tr>
      <w:tr w:rsidR="005B4745" w:rsidRPr="00C0734D" w:rsidTr="007705DE">
        <w:tc>
          <w:tcPr>
            <w:tcW w:w="1418" w:type="dxa"/>
            <w:vAlign w:val="center"/>
          </w:tcPr>
          <w:p w:rsidR="005B4745" w:rsidRPr="005B4745" w:rsidRDefault="005B4745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5B4745">
              <w:rPr>
                <w:rFonts w:ascii="Verdana" w:hAnsi="Verdana" w:cs="Calibri"/>
                <w:bCs/>
              </w:rPr>
              <w:t>SK.14</w:t>
            </w:r>
          </w:p>
        </w:tc>
        <w:tc>
          <w:tcPr>
            <w:tcW w:w="3402" w:type="dxa"/>
          </w:tcPr>
          <w:p w:rsidR="005B4745" w:rsidRPr="005B4745" w:rsidRDefault="005B4745" w:rsidP="005B4745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5B4745">
              <w:rPr>
                <w:rFonts w:ascii="Verdana" w:hAnsi="Verdana"/>
                <w:color w:val="000000"/>
                <w:shd w:val="clear" w:color="auto" w:fill="FFFFFF"/>
              </w:rPr>
              <w:t>Możliwość wpisania daty sprawdzenia pracownika w RSPTS oraz CROD przed wpisaniem umowy o pracę. System powinien mieć osobne zakładki przy wprowadzaniu danych pracownika. Notatnik nie spełnia tej funkcji.</w:t>
            </w:r>
          </w:p>
        </w:tc>
        <w:tc>
          <w:tcPr>
            <w:tcW w:w="992" w:type="dxa"/>
          </w:tcPr>
          <w:p w:rsidR="005B4745" w:rsidRPr="005B4745" w:rsidRDefault="005B4745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5B4745">
              <w:rPr>
                <w:rFonts w:ascii="Verdana" w:hAnsi="Verdana" w:cs="Arial"/>
              </w:rPr>
              <w:t>1</w:t>
            </w:r>
          </w:p>
        </w:tc>
        <w:tc>
          <w:tcPr>
            <w:tcW w:w="2552" w:type="dxa"/>
          </w:tcPr>
          <w:p w:rsidR="005B4745" w:rsidRPr="005B4745" w:rsidRDefault="005B4745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5B4745">
              <w:rPr>
                <w:rFonts w:ascii="Verdana" w:hAnsi="Verdana" w:cs="Arial"/>
                <w:bCs/>
              </w:rPr>
              <w:t>TAK/NIE</w:t>
            </w:r>
          </w:p>
        </w:tc>
      </w:tr>
      <w:tr w:rsidR="00EB6A7C" w:rsidRPr="00C0734D" w:rsidTr="007705DE">
        <w:tc>
          <w:tcPr>
            <w:tcW w:w="1418" w:type="dxa"/>
            <w:vAlign w:val="center"/>
          </w:tcPr>
          <w:p w:rsidR="00EB6A7C" w:rsidRPr="00EB6A7C" w:rsidRDefault="00EB6A7C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EB6A7C">
              <w:rPr>
                <w:rFonts w:ascii="Verdana" w:hAnsi="Verdana" w:cs="Calibri"/>
                <w:bCs/>
              </w:rPr>
              <w:t>SK.15</w:t>
            </w:r>
          </w:p>
        </w:tc>
        <w:tc>
          <w:tcPr>
            <w:tcW w:w="3402" w:type="dxa"/>
          </w:tcPr>
          <w:p w:rsidR="00EB6A7C" w:rsidRPr="00EB6A7C" w:rsidRDefault="00EB6A7C" w:rsidP="00EB6A7C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EB6A7C">
              <w:rPr>
                <w:rFonts w:ascii="Verdana" w:hAnsi="Verdana"/>
                <w:color w:val="000000"/>
                <w:shd w:val="clear" w:color="auto" w:fill="FFFFFF"/>
              </w:rPr>
              <w:t>Możliwość wpisania przyznanego nauczycielowi dodatku na start. Obsługa dodatku na start może odbywać się w Module Płacowym</w:t>
            </w:r>
          </w:p>
        </w:tc>
        <w:tc>
          <w:tcPr>
            <w:tcW w:w="992" w:type="dxa"/>
          </w:tcPr>
          <w:p w:rsidR="00EB6A7C" w:rsidRPr="00EB6A7C" w:rsidRDefault="00EB6A7C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EB6A7C">
              <w:rPr>
                <w:rFonts w:ascii="Verdana" w:hAnsi="Verdana" w:cs="Arial"/>
              </w:rPr>
              <w:t>1</w:t>
            </w:r>
          </w:p>
        </w:tc>
        <w:tc>
          <w:tcPr>
            <w:tcW w:w="2552" w:type="dxa"/>
          </w:tcPr>
          <w:p w:rsidR="00EB6A7C" w:rsidRPr="00EB6A7C" w:rsidRDefault="00EB6A7C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EB6A7C">
              <w:rPr>
                <w:rFonts w:ascii="Verdana" w:hAnsi="Verdana" w:cs="Arial"/>
                <w:bCs/>
              </w:rPr>
              <w:t>TAK/NIE</w:t>
            </w:r>
          </w:p>
        </w:tc>
      </w:tr>
      <w:tr w:rsidR="00EB6A7C" w:rsidRPr="00C0734D" w:rsidTr="007705DE">
        <w:tc>
          <w:tcPr>
            <w:tcW w:w="1418" w:type="dxa"/>
            <w:vAlign w:val="center"/>
          </w:tcPr>
          <w:p w:rsidR="00EB6A7C" w:rsidRPr="00EB6A7C" w:rsidRDefault="00EB6A7C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EB6A7C">
              <w:rPr>
                <w:rFonts w:ascii="Verdana" w:hAnsi="Verdana" w:cs="Calibri"/>
                <w:bCs/>
              </w:rPr>
              <w:t>SK.18</w:t>
            </w:r>
          </w:p>
        </w:tc>
        <w:tc>
          <w:tcPr>
            <w:tcW w:w="3402" w:type="dxa"/>
          </w:tcPr>
          <w:p w:rsidR="00EB6A7C" w:rsidRPr="00EB6A7C" w:rsidRDefault="00EB6A7C" w:rsidP="00EB6A7C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EB6A7C">
              <w:rPr>
                <w:rFonts w:ascii="Verdana" w:hAnsi="Verdana"/>
                <w:color w:val="000000"/>
                <w:shd w:val="clear" w:color="auto" w:fill="FFFFFF"/>
              </w:rPr>
              <w:t xml:space="preserve">W danych służbowych dane dotyczące doskonalenia pracowników, w tym tematyka, rodzaj wg SIO, data ukończenia, nazwa szkoły/uczelni, liczba godzin. </w:t>
            </w:r>
            <w:r w:rsidRPr="00EB6A7C">
              <w:rPr>
                <w:rFonts w:ascii="Verdana" w:hAnsi="Verdana"/>
                <w:color w:val="000000"/>
                <w:shd w:val="clear" w:color="auto" w:fill="FFFFFF"/>
              </w:rPr>
              <w:lastRenderedPageBreak/>
              <w:t>Uprawnienia pracownika z datą uzyskania.</w:t>
            </w:r>
          </w:p>
        </w:tc>
        <w:tc>
          <w:tcPr>
            <w:tcW w:w="992" w:type="dxa"/>
          </w:tcPr>
          <w:p w:rsidR="00EB6A7C" w:rsidRPr="00EB6A7C" w:rsidRDefault="00EB6A7C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EB6A7C">
              <w:rPr>
                <w:rFonts w:ascii="Verdana" w:hAnsi="Verdana" w:cs="Arial"/>
              </w:rPr>
              <w:lastRenderedPageBreak/>
              <w:t>1</w:t>
            </w:r>
          </w:p>
        </w:tc>
        <w:tc>
          <w:tcPr>
            <w:tcW w:w="2552" w:type="dxa"/>
          </w:tcPr>
          <w:p w:rsidR="00EB6A7C" w:rsidRPr="00EB6A7C" w:rsidRDefault="00EB6A7C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EB6A7C">
              <w:rPr>
                <w:rFonts w:ascii="Verdana" w:hAnsi="Verdana" w:cs="Arial"/>
                <w:bCs/>
              </w:rPr>
              <w:t>TAK/NIE</w:t>
            </w:r>
          </w:p>
        </w:tc>
      </w:tr>
      <w:tr w:rsidR="00EB6A7C" w:rsidRPr="00C0734D" w:rsidTr="007705DE">
        <w:tc>
          <w:tcPr>
            <w:tcW w:w="1418" w:type="dxa"/>
            <w:vAlign w:val="center"/>
          </w:tcPr>
          <w:p w:rsidR="00EB6A7C" w:rsidRPr="00EB6A7C" w:rsidRDefault="00EB6A7C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EB6A7C">
              <w:rPr>
                <w:rFonts w:ascii="Verdana" w:hAnsi="Verdana" w:cs="Calibri"/>
                <w:bCs/>
              </w:rPr>
              <w:lastRenderedPageBreak/>
              <w:t>SK.26</w:t>
            </w:r>
          </w:p>
        </w:tc>
        <w:tc>
          <w:tcPr>
            <w:tcW w:w="3402" w:type="dxa"/>
          </w:tcPr>
          <w:p w:rsidR="00EB6A7C" w:rsidRPr="00EB6A7C" w:rsidRDefault="00EB6A7C" w:rsidP="00EB6A7C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EB6A7C">
              <w:rPr>
                <w:rFonts w:ascii="Verdana" w:hAnsi="Verdana"/>
                <w:color w:val="000000"/>
                <w:shd w:val="clear" w:color="auto" w:fill="FFFFFF"/>
              </w:rPr>
              <w:t xml:space="preserve">Program powinien uwzględniać konkretny przydział godzin i zajęć nauczyciela tak,  aby można wykorzystać te dane do statystyk i ankiet. </w:t>
            </w:r>
          </w:p>
        </w:tc>
        <w:tc>
          <w:tcPr>
            <w:tcW w:w="992" w:type="dxa"/>
          </w:tcPr>
          <w:p w:rsidR="00EB6A7C" w:rsidRPr="00EB6A7C" w:rsidRDefault="00EB6A7C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EB6A7C">
              <w:rPr>
                <w:rFonts w:ascii="Verdana" w:hAnsi="Verdana" w:cs="Arial"/>
              </w:rPr>
              <w:t>1</w:t>
            </w:r>
          </w:p>
        </w:tc>
        <w:tc>
          <w:tcPr>
            <w:tcW w:w="2552" w:type="dxa"/>
          </w:tcPr>
          <w:p w:rsidR="00EB6A7C" w:rsidRPr="00EB6A7C" w:rsidRDefault="00EB6A7C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EB6A7C">
              <w:rPr>
                <w:rFonts w:ascii="Verdana" w:hAnsi="Verdana" w:cs="Arial"/>
                <w:bCs/>
              </w:rPr>
              <w:t>TAK/NIE</w:t>
            </w:r>
          </w:p>
        </w:tc>
      </w:tr>
      <w:tr w:rsidR="000C2819" w:rsidRPr="00C0734D" w:rsidTr="007705DE">
        <w:tc>
          <w:tcPr>
            <w:tcW w:w="1418" w:type="dxa"/>
            <w:vAlign w:val="center"/>
          </w:tcPr>
          <w:p w:rsidR="000C2819" w:rsidRPr="000C2819" w:rsidRDefault="000C2819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0C2819">
              <w:rPr>
                <w:rFonts w:ascii="Verdana" w:hAnsi="Verdana" w:cs="Calibri"/>
                <w:bCs/>
              </w:rPr>
              <w:t>SK.48</w:t>
            </w:r>
          </w:p>
        </w:tc>
        <w:tc>
          <w:tcPr>
            <w:tcW w:w="3402" w:type="dxa"/>
          </w:tcPr>
          <w:p w:rsidR="000C2819" w:rsidRPr="000C2819" w:rsidRDefault="000C2819" w:rsidP="000C2819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0C2819">
              <w:rPr>
                <w:rFonts w:ascii="Verdana" w:hAnsi="Verdana"/>
                <w:color w:val="000000"/>
                <w:shd w:val="clear" w:color="auto" w:fill="FFFFFF"/>
              </w:rPr>
              <w:t xml:space="preserve">W sekcji absencje możliwość wyboru dat i podglądu kalendarza, w którym absencje będą  oznaczone różnymi kolorami w zależności od rodzaju absencji  wraz z opisem pod kalendarzem  statystyki i nieobecności w formie dat z dniami kalendarzowymi i roboczymi. </w:t>
            </w:r>
          </w:p>
          <w:p w:rsidR="000C2819" w:rsidRPr="000C2819" w:rsidRDefault="000C2819" w:rsidP="000C2819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</w:p>
        </w:tc>
        <w:tc>
          <w:tcPr>
            <w:tcW w:w="992" w:type="dxa"/>
          </w:tcPr>
          <w:p w:rsidR="000C2819" w:rsidRPr="000C2819" w:rsidRDefault="000C2819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0C2819">
              <w:rPr>
                <w:rFonts w:ascii="Verdana" w:hAnsi="Verdana" w:cs="Arial"/>
              </w:rPr>
              <w:t>1</w:t>
            </w:r>
          </w:p>
        </w:tc>
        <w:tc>
          <w:tcPr>
            <w:tcW w:w="2552" w:type="dxa"/>
          </w:tcPr>
          <w:p w:rsidR="000C2819" w:rsidRPr="000C2819" w:rsidRDefault="000C2819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0C2819">
              <w:rPr>
                <w:rFonts w:ascii="Verdana" w:hAnsi="Verdana" w:cs="Arial"/>
                <w:bCs/>
              </w:rPr>
              <w:t>TAK/NIE</w:t>
            </w:r>
          </w:p>
        </w:tc>
      </w:tr>
      <w:tr w:rsidR="000C2819" w:rsidRPr="00C0734D" w:rsidTr="007705DE">
        <w:tc>
          <w:tcPr>
            <w:tcW w:w="1418" w:type="dxa"/>
            <w:vAlign w:val="center"/>
          </w:tcPr>
          <w:p w:rsidR="000C2819" w:rsidRPr="000C2819" w:rsidRDefault="000C2819" w:rsidP="00FC56DD">
            <w:pPr>
              <w:spacing w:after="0"/>
              <w:jc w:val="center"/>
              <w:rPr>
                <w:rFonts w:ascii="Verdana" w:hAnsi="Verdana" w:cs="Calibri"/>
                <w:bCs/>
              </w:rPr>
            </w:pPr>
            <w:r w:rsidRPr="000C2819">
              <w:rPr>
                <w:rFonts w:ascii="Verdana" w:hAnsi="Verdana" w:cs="Calibri"/>
                <w:bCs/>
              </w:rPr>
              <w:t>SK.52</w:t>
            </w:r>
          </w:p>
        </w:tc>
        <w:tc>
          <w:tcPr>
            <w:tcW w:w="3402" w:type="dxa"/>
          </w:tcPr>
          <w:p w:rsidR="000C2819" w:rsidRPr="000C2819" w:rsidRDefault="000C2819" w:rsidP="000C2819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0C2819">
              <w:rPr>
                <w:rFonts w:ascii="Verdana" w:hAnsi="Verdana"/>
                <w:color w:val="000000"/>
                <w:shd w:val="clear" w:color="auto" w:fill="FFFFFF"/>
              </w:rPr>
              <w:t xml:space="preserve">Na wydruku dot. nagrody jubileuszowej powinien być ujęty wykaz okresów uwzględnionych do nagrody wraz z urlopami bezpłatnymi, które wpływają na staż do nagrody. </w:t>
            </w:r>
          </w:p>
        </w:tc>
        <w:tc>
          <w:tcPr>
            <w:tcW w:w="992" w:type="dxa"/>
          </w:tcPr>
          <w:p w:rsidR="000C2819" w:rsidRPr="000C2819" w:rsidRDefault="000C2819" w:rsidP="00FC56DD">
            <w:pPr>
              <w:spacing w:after="0"/>
              <w:jc w:val="center"/>
              <w:rPr>
                <w:rFonts w:ascii="Verdana" w:hAnsi="Verdana" w:cs="Calibri"/>
                <w:bCs/>
              </w:rPr>
            </w:pPr>
            <w:r w:rsidRPr="000C2819">
              <w:rPr>
                <w:rFonts w:ascii="Verdana" w:hAnsi="Verdana" w:cs="Calibri"/>
                <w:bCs/>
              </w:rPr>
              <w:t>1</w:t>
            </w:r>
          </w:p>
        </w:tc>
        <w:tc>
          <w:tcPr>
            <w:tcW w:w="2552" w:type="dxa"/>
          </w:tcPr>
          <w:p w:rsidR="000C2819" w:rsidRPr="000C2819" w:rsidRDefault="000C2819" w:rsidP="00FC56DD">
            <w:pPr>
              <w:spacing w:after="0"/>
              <w:jc w:val="center"/>
              <w:rPr>
                <w:rFonts w:ascii="Verdana" w:hAnsi="Verdana" w:cs="Calibri"/>
                <w:bCs/>
              </w:rPr>
            </w:pPr>
            <w:r w:rsidRPr="000C2819">
              <w:rPr>
                <w:rFonts w:ascii="Verdana" w:hAnsi="Verdana" w:cs="Arial"/>
                <w:bCs/>
              </w:rPr>
              <w:t>TAK/NIE</w:t>
            </w:r>
          </w:p>
        </w:tc>
      </w:tr>
      <w:tr w:rsidR="000C2819" w:rsidRPr="00C0734D" w:rsidTr="007705DE">
        <w:tc>
          <w:tcPr>
            <w:tcW w:w="1418" w:type="dxa"/>
            <w:vAlign w:val="center"/>
          </w:tcPr>
          <w:p w:rsidR="000C2819" w:rsidRPr="000C2819" w:rsidRDefault="000C2819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0C2819">
              <w:rPr>
                <w:rFonts w:ascii="Verdana" w:hAnsi="Verdana" w:cs="Calibri"/>
                <w:bCs/>
              </w:rPr>
              <w:t>SK.59</w:t>
            </w:r>
          </w:p>
        </w:tc>
        <w:tc>
          <w:tcPr>
            <w:tcW w:w="3402" w:type="dxa"/>
          </w:tcPr>
          <w:p w:rsidR="000C2819" w:rsidRPr="000C2819" w:rsidRDefault="000C2819" w:rsidP="000C2819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0C2819">
              <w:rPr>
                <w:rFonts w:ascii="Verdana" w:hAnsi="Verdana"/>
                <w:color w:val="000000"/>
                <w:shd w:val="clear" w:color="auto" w:fill="FFFFFF"/>
              </w:rPr>
              <w:t>Prowadzenie akt pracowniczych w wersji cyfrowej zgodną z rozporządzeniem Ministra Rodziny, Pracy i Polityki Społecznej z dnia 10 grudnia 2018 r. w sprawie dokumentacji pracowniczej.</w:t>
            </w:r>
          </w:p>
        </w:tc>
        <w:tc>
          <w:tcPr>
            <w:tcW w:w="992" w:type="dxa"/>
          </w:tcPr>
          <w:p w:rsidR="000C2819" w:rsidRPr="000C2819" w:rsidRDefault="000C2819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0C2819">
              <w:rPr>
                <w:rFonts w:ascii="Verdana" w:hAnsi="Verdana" w:cs="Arial"/>
              </w:rPr>
              <w:t>1</w:t>
            </w:r>
          </w:p>
        </w:tc>
        <w:tc>
          <w:tcPr>
            <w:tcW w:w="2552" w:type="dxa"/>
          </w:tcPr>
          <w:p w:rsidR="000C2819" w:rsidRPr="000C2819" w:rsidRDefault="000C2819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0C2819">
              <w:rPr>
                <w:rFonts w:ascii="Verdana" w:hAnsi="Verdana" w:cs="Arial"/>
                <w:bCs/>
              </w:rPr>
              <w:t>TAK/NIE</w:t>
            </w:r>
          </w:p>
        </w:tc>
      </w:tr>
      <w:tr w:rsidR="000C2819" w:rsidRPr="00C0734D" w:rsidTr="007705DE">
        <w:tc>
          <w:tcPr>
            <w:tcW w:w="1418" w:type="dxa"/>
            <w:vAlign w:val="center"/>
          </w:tcPr>
          <w:p w:rsidR="000C2819" w:rsidRPr="000C2819" w:rsidRDefault="000C2819" w:rsidP="00FC56D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Verdana" w:hAnsi="Verdana" w:cs="Arial"/>
                <w:color w:val="000000"/>
              </w:rPr>
            </w:pPr>
            <w:r w:rsidRPr="000C2819">
              <w:rPr>
                <w:rFonts w:ascii="Verdana" w:hAnsi="Verdana" w:cs="Arial"/>
                <w:color w:val="000000"/>
              </w:rPr>
              <w:t>SP.10</w:t>
            </w:r>
          </w:p>
          <w:p w:rsidR="000C2819" w:rsidRPr="000C2819" w:rsidRDefault="000C2819" w:rsidP="00FC56D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Verdana" w:hAnsi="Verdana" w:cs="Arial"/>
                <w:color w:val="000000"/>
              </w:rPr>
            </w:pPr>
          </w:p>
        </w:tc>
        <w:tc>
          <w:tcPr>
            <w:tcW w:w="3402" w:type="dxa"/>
            <w:vAlign w:val="center"/>
          </w:tcPr>
          <w:p w:rsidR="000C2819" w:rsidRPr="000C2819" w:rsidRDefault="000C2819" w:rsidP="000C2819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0C2819">
              <w:rPr>
                <w:rFonts w:ascii="Verdana" w:hAnsi="Verdana"/>
                <w:color w:val="000000"/>
                <w:shd w:val="clear" w:color="auto" w:fill="FFFFFF"/>
              </w:rPr>
              <w:t>System powinien umożliwiać automatyczną numerację list płac (z możliwością dopisania ręcznego opisu - minimum 20 znaków)</w:t>
            </w:r>
          </w:p>
        </w:tc>
        <w:tc>
          <w:tcPr>
            <w:tcW w:w="992" w:type="dxa"/>
          </w:tcPr>
          <w:p w:rsidR="000C2819" w:rsidRPr="000C2819" w:rsidRDefault="000C2819" w:rsidP="00FC56DD">
            <w:pPr>
              <w:jc w:val="center"/>
              <w:rPr>
                <w:rFonts w:ascii="Verdana" w:hAnsi="Verdana" w:cs="Arial"/>
                <w:color w:val="000000"/>
              </w:rPr>
            </w:pPr>
            <w:r w:rsidRPr="000C2819">
              <w:rPr>
                <w:rFonts w:ascii="Verdana" w:hAnsi="Verdana" w:cs="Arial"/>
                <w:color w:val="000000"/>
              </w:rPr>
              <w:t>4</w:t>
            </w:r>
          </w:p>
        </w:tc>
        <w:tc>
          <w:tcPr>
            <w:tcW w:w="2552" w:type="dxa"/>
          </w:tcPr>
          <w:p w:rsidR="000C2819" w:rsidRPr="000C2819" w:rsidRDefault="000C2819" w:rsidP="00FC56DD">
            <w:pPr>
              <w:jc w:val="center"/>
              <w:rPr>
                <w:rFonts w:ascii="Verdana" w:hAnsi="Verdana" w:cs="Arial"/>
                <w:color w:val="000000"/>
              </w:rPr>
            </w:pPr>
            <w:r w:rsidRPr="000C2819">
              <w:rPr>
                <w:rFonts w:ascii="Verdana" w:hAnsi="Verdana" w:cs="Arial"/>
                <w:bCs/>
              </w:rPr>
              <w:t>TAK/NIE</w:t>
            </w:r>
          </w:p>
        </w:tc>
      </w:tr>
    </w:tbl>
    <w:p w:rsidR="007705DE" w:rsidRPr="00C0734D" w:rsidRDefault="007705DE" w:rsidP="007705DE">
      <w:pPr>
        <w:spacing w:after="0"/>
        <w:ind w:left="709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* niewłaściwe skreślić albo usunąć</w:t>
      </w:r>
    </w:p>
    <w:p w:rsidR="00990AEC" w:rsidRPr="00C0734D" w:rsidRDefault="00990AEC" w:rsidP="00801FE3">
      <w:pPr>
        <w:pStyle w:val="Akapitzlist"/>
        <w:numPr>
          <w:ilvl w:val="0"/>
          <w:numId w:val="5"/>
        </w:numPr>
        <w:spacing w:before="600" w:after="0" w:line="276" w:lineRule="auto"/>
        <w:ind w:left="567" w:hanging="567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 xml:space="preserve">Kryterium nr 3 Dostępność cyfrowa (D) </w:t>
      </w:r>
    </w:p>
    <w:p w:rsidR="00990AEC" w:rsidRPr="00C0734D" w:rsidRDefault="00990AEC" w:rsidP="00990AEC">
      <w:pPr>
        <w:pStyle w:val="Akapitzlist"/>
        <w:spacing w:before="120" w:after="0" w:line="276" w:lineRule="auto"/>
        <w:ind w:left="142" w:firstLine="0"/>
        <w:jc w:val="left"/>
        <w:rPr>
          <w:rFonts w:ascii="Verdana" w:hAnsi="Verdana"/>
          <w:i/>
        </w:rPr>
      </w:pPr>
      <w:r w:rsidRPr="00C0734D">
        <w:rPr>
          <w:rFonts w:ascii="Verdana" w:hAnsi="Verdana"/>
          <w:i/>
        </w:rPr>
        <w:t>Tabela nr 3 „Dostępność cyfrowa”</w:t>
      </w:r>
    </w:p>
    <w:tbl>
      <w:tblPr>
        <w:tblStyle w:val="Tabela-Siatka"/>
        <w:tblW w:w="9639" w:type="dxa"/>
        <w:tblInd w:w="-34" w:type="dxa"/>
        <w:tblLayout w:type="fixed"/>
        <w:tblLook w:val="04A0"/>
      </w:tblPr>
      <w:tblGrid>
        <w:gridCol w:w="709"/>
        <w:gridCol w:w="4962"/>
        <w:gridCol w:w="1559"/>
        <w:gridCol w:w="850"/>
        <w:gridCol w:w="1559"/>
      </w:tblGrid>
      <w:tr w:rsidR="00990AEC" w:rsidRPr="00C0734D" w:rsidTr="007871F6">
        <w:tc>
          <w:tcPr>
            <w:tcW w:w="709" w:type="dxa"/>
            <w:vAlign w:val="center"/>
          </w:tcPr>
          <w:p w:rsidR="00990AEC" w:rsidRPr="00C0734D" w:rsidRDefault="00990AEC" w:rsidP="00FC56DD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4962" w:type="dxa"/>
            <w:vAlign w:val="center"/>
          </w:tcPr>
          <w:p w:rsidR="00990AEC" w:rsidRPr="00C0734D" w:rsidRDefault="00990AEC" w:rsidP="00FC56DD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C0734D">
              <w:rPr>
                <w:rFonts w:ascii="Verdana" w:hAnsi="Verdana"/>
                <w:b/>
                <w:sz w:val="18"/>
                <w:szCs w:val="18"/>
              </w:rPr>
              <w:t>Warunek</w:t>
            </w:r>
          </w:p>
        </w:tc>
        <w:tc>
          <w:tcPr>
            <w:tcW w:w="1559" w:type="dxa"/>
            <w:vAlign w:val="center"/>
          </w:tcPr>
          <w:p w:rsidR="00990AEC" w:rsidRPr="00C0734D" w:rsidRDefault="00EB5F44" w:rsidP="00EB5F44">
            <w:pPr>
              <w:ind w:left="33" w:firstLine="0"/>
              <w:rPr>
                <w:rFonts w:ascii="Verdana" w:hAnsi="Verdana"/>
                <w:b/>
                <w:sz w:val="18"/>
                <w:szCs w:val="18"/>
              </w:rPr>
            </w:pPr>
            <w:r w:rsidRPr="00C0734D">
              <w:rPr>
                <w:rFonts w:ascii="Verdana" w:hAnsi="Verdana"/>
                <w:b/>
                <w:sz w:val="18"/>
                <w:szCs w:val="18"/>
              </w:rPr>
              <w:t xml:space="preserve">Wynika z </w:t>
            </w:r>
            <w:r w:rsidR="00990AEC" w:rsidRPr="00C0734D">
              <w:rPr>
                <w:rFonts w:ascii="Verdana" w:hAnsi="Verdana"/>
                <w:b/>
                <w:sz w:val="18"/>
                <w:szCs w:val="18"/>
              </w:rPr>
              <w:t>kryterium</w:t>
            </w:r>
            <w:r w:rsidRPr="00C0734D">
              <w:rPr>
                <w:rFonts w:ascii="Verdana" w:hAnsi="Verdana"/>
                <w:b/>
                <w:sz w:val="18"/>
                <w:szCs w:val="18"/>
              </w:rPr>
              <w:br/>
            </w:r>
            <w:r w:rsidR="00990AEC" w:rsidRPr="00C0734D">
              <w:rPr>
                <w:rFonts w:ascii="Verdana" w:hAnsi="Verdana"/>
                <w:b/>
                <w:sz w:val="18"/>
                <w:szCs w:val="18"/>
              </w:rPr>
              <w:t>WCAG</w:t>
            </w:r>
          </w:p>
        </w:tc>
        <w:tc>
          <w:tcPr>
            <w:tcW w:w="850" w:type="dxa"/>
            <w:vAlign w:val="center"/>
          </w:tcPr>
          <w:p w:rsidR="00990AEC" w:rsidRPr="00C0734D" w:rsidRDefault="00990AEC" w:rsidP="00EB5F44">
            <w:pPr>
              <w:ind w:left="0" w:firstLine="5"/>
              <w:rPr>
                <w:rFonts w:ascii="Verdana" w:hAnsi="Verdana"/>
                <w:b/>
                <w:sz w:val="18"/>
                <w:szCs w:val="18"/>
              </w:rPr>
            </w:pPr>
            <w:r w:rsidRPr="00C0734D">
              <w:rPr>
                <w:rFonts w:ascii="Verdana" w:hAnsi="Verdana"/>
                <w:b/>
                <w:sz w:val="18"/>
                <w:szCs w:val="18"/>
              </w:rPr>
              <w:t>Waga</w:t>
            </w:r>
          </w:p>
        </w:tc>
        <w:tc>
          <w:tcPr>
            <w:tcW w:w="1559" w:type="dxa"/>
            <w:vAlign w:val="center"/>
          </w:tcPr>
          <w:p w:rsidR="00990AEC" w:rsidRPr="00C0734D" w:rsidRDefault="00990AEC" w:rsidP="00EB5F4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C0734D">
              <w:rPr>
                <w:rFonts w:ascii="Verdana" w:hAnsi="Verdana"/>
                <w:b/>
                <w:sz w:val="18"/>
                <w:szCs w:val="18"/>
              </w:rPr>
              <w:t>TAK/NIE*</w:t>
            </w:r>
          </w:p>
        </w:tc>
      </w:tr>
      <w:tr w:rsidR="00990AEC" w:rsidRPr="00C0734D" w:rsidTr="007871F6">
        <w:tc>
          <w:tcPr>
            <w:tcW w:w="709" w:type="dxa"/>
          </w:tcPr>
          <w:p w:rsidR="00990AEC" w:rsidRPr="00C0734D" w:rsidRDefault="00990AEC" w:rsidP="00EB5F44">
            <w:pPr>
              <w:ind w:left="459"/>
              <w:rPr>
                <w:rFonts w:ascii="Verdana" w:hAnsi="Verdana"/>
                <w:b/>
              </w:rPr>
            </w:pPr>
          </w:p>
        </w:tc>
        <w:tc>
          <w:tcPr>
            <w:tcW w:w="4962" w:type="dxa"/>
          </w:tcPr>
          <w:p w:rsidR="00990AEC" w:rsidRPr="00C0734D" w:rsidRDefault="00990AEC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NAWIGACJA</w:t>
            </w:r>
          </w:p>
        </w:tc>
        <w:tc>
          <w:tcPr>
            <w:tcW w:w="1559" w:type="dxa"/>
          </w:tcPr>
          <w:p w:rsidR="00990AEC" w:rsidRPr="00C0734D" w:rsidRDefault="00990AEC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990AEC" w:rsidRPr="00C0734D" w:rsidRDefault="00990AEC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:rsidR="00990AEC" w:rsidRPr="00C0734D" w:rsidRDefault="00990AEC" w:rsidP="00FC56DD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990AEC" w:rsidRPr="00C0734D" w:rsidTr="007871F6">
        <w:tc>
          <w:tcPr>
            <w:tcW w:w="709" w:type="dxa"/>
          </w:tcPr>
          <w:p w:rsidR="00990AEC" w:rsidRPr="00C0734D" w:rsidRDefault="00990AEC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4962" w:type="dxa"/>
          </w:tcPr>
          <w:p w:rsidR="00990AEC" w:rsidRPr="00C0734D" w:rsidRDefault="00990AEC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Przy nawigacji klawiaturą widać, który element jest aktywny.</w:t>
            </w:r>
          </w:p>
        </w:tc>
        <w:tc>
          <w:tcPr>
            <w:tcW w:w="1559" w:type="dxa"/>
          </w:tcPr>
          <w:p w:rsidR="00990AEC" w:rsidRPr="00C0734D" w:rsidRDefault="00990AEC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2.4.7</w:t>
            </w:r>
          </w:p>
        </w:tc>
        <w:tc>
          <w:tcPr>
            <w:tcW w:w="850" w:type="dxa"/>
          </w:tcPr>
          <w:p w:rsidR="00990AEC" w:rsidRPr="00C0734D" w:rsidRDefault="00990AEC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990AEC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7871F6" w:rsidRPr="00C0734D" w:rsidTr="007871F6">
        <w:tc>
          <w:tcPr>
            <w:tcW w:w="709" w:type="dxa"/>
          </w:tcPr>
          <w:p w:rsidR="007871F6" w:rsidRPr="00C0734D" w:rsidRDefault="007871F6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</w:t>
            </w:r>
          </w:p>
        </w:tc>
        <w:tc>
          <w:tcPr>
            <w:tcW w:w="4962" w:type="dxa"/>
          </w:tcPr>
          <w:p w:rsidR="007871F6" w:rsidRPr="00C0734D" w:rsidRDefault="007871F6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Wszystkie elementy aktywne w serwisie są dostępne za pomocą klawiatury.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color w:val="232323"/>
              </w:rPr>
            </w:pPr>
            <w:r w:rsidRPr="00C0734D">
              <w:rPr>
                <w:rFonts w:ascii="Verdana" w:hAnsi="Verdana"/>
              </w:rPr>
              <w:t>2.1.1</w:t>
            </w:r>
          </w:p>
        </w:tc>
        <w:tc>
          <w:tcPr>
            <w:tcW w:w="850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10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7871F6" w:rsidRPr="00C0734D" w:rsidTr="007871F6">
        <w:tc>
          <w:tcPr>
            <w:tcW w:w="709" w:type="dxa"/>
          </w:tcPr>
          <w:p w:rsidR="007871F6" w:rsidRPr="00C0734D" w:rsidRDefault="007871F6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</w:t>
            </w:r>
          </w:p>
        </w:tc>
        <w:tc>
          <w:tcPr>
            <w:tcW w:w="4962" w:type="dxa"/>
          </w:tcPr>
          <w:p w:rsidR="007871F6" w:rsidRPr="00C0734D" w:rsidRDefault="007871F6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Przy odtwarzaczu multimediów niedostępnym za pomocą klawiatury jest tekstowa alternatywa multimediów.</w:t>
            </w:r>
          </w:p>
          <w:p w:rsidR="007871F6" w:rsidRPr="00C0734D" w:rsidRDefault="007871F6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Nie dotyczy gdy na badanych stronach nie </w:t>
            </w:r>
            <w:r w:rsidRPr="00C0734D">
              <w:rPr>
                <w:rFonts w:ascii="Verdana" w:hAnsi="Verdana"/>
              </w:rPr>
              <w:lastRenderedPageBreak/>
              <w:t>ma odtwarzaczy multimediów lub odtwarzaczy multimediów.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2.1.1</w:t>
            </w:r>
          </w:p>
        </w:tc>
        <w:tc>
          <w:tcPr>
            <w:tcW w:w="850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7871F6" w:rsidRPr="00C0734D" w:rsidTr="007871F6">
        <w:tc>
          <w:tcPr>
            <w:tcW w:w="709" w:type="dxa"/>
          </w:tcPr>
          <w:p w:rsidR="007871F6" w:rsidRPr="00C0734D" w:rsidRDefault="007871F6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4</w:t>
            </w:r>
          </w:p>
        </w:tc>
        <w:tc>
          <w:tcPr>
            <w:tcW w:w="4962" w:type="dxa"/>
          </w:tcPr>
          <w:p w:rsidR="007871F6" w:rsidRPr="00C0734D" w:rsidRDefault="007871F6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stronach nie ma pułapki klawiaturowej, tzn. podczas nawigacji samą klawiaturą żaden element/grupa elementów nie blokuje dalszej nawigacji.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2.1.2</w:t>
            </w:r>
          </w:p>
        </w:tc>
        <w:tc>
          <w:tcPr>
            <w:tcW w:w="850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10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7871F6" w:rsidRPr="00C0734D" w:rsidTr="007871F6">
        <w:tc>
          <w:tcPr>
            <w:tcW w:w="709" w:type="dxa"/>
          </w:tcPr>
          <w:p w:rsidR="007871F6" w:rsidRPr="00C0734D" w:rsidRDefault="007871F6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5</w:t>
            </w:r>
          </w:p>
        </w:tc>
        <w:tc>
          <w:tcPr>
            <w:tcW w:w="4962" w:type="dxa"/>
          </w:tcPr>
          <w:p w:rsidR="007871F6" w:rsidRPr="00C0734D" w:rsidRDefault="007871F6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Jest stosowane ostrzeżenie przed otwarciem nowego okna/zakładki w przeglądarce.</w:t>
            </w:r>
          </w:p>
          <w:p w:rsidR="007871F6" w:rsidRPr="00C0734D" w:rsidRDefault="007871F6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na badanych stronach nie ma treści otwieranych w nowym oknie/zakładce przeglądarki.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2.4.4</w:t>
            </w:r>
          </w:p>
        </w:tc>
        <w:tc>
          <w:tcPr>
            <w:tcW w:w="850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7871F6" w:rsidRPr="00C0734D" w:rsidTr="007871F6">
        <w:tc>
          <w:tcPr>
            <w:tcW w:w="709" w:type="dxa"/>
          </w:tcPr>
          <w:p w:rsidR="007871F6" w:rsidRPr="00C0734D" w:rsidRDefault="007871F6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6</w:t>
            </w:r>
          </w:p>
        </w:tc>
        <w:tc>
          <w:tcPr>
            <w:tcW w:w="4962" w:type="dxa"/>
          </w:tcPr>
          <w:p w:rsidR="007871F6" w:rsidRPr="00C0734D" w:rsidRDefault="007871F6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Na stronie nie występuje mechanizm otwierający nowe okno bez udziału użytkownika? 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2.4.4</w:t>
            </w:r>
          </w:p>
        </w:tc>
        <w:tc>
          <w:tcPr>
            <w:tcW w:w="850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7871F6" w:rsidRPr="00C0734D" w:rsidTr="007871F6">
        <w:tc>
          <w:tcPr>
            <w:tcW w:w="709" w:type="dxa"/>
          </w:tcPr>
          <w:p w:rsidR="007871F6" w:rsidRPr="00C0734D" w:rsidRDefault="007871F6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7</w:t>
            </w:r>
          </w:p>
        </w:tc>
        <w:tc>
          <w:tcPr>
            <w:tcW w:w="4962" w:type="dxa"/>
          </w:tcPr>
          <w:p w:rsidR="007871F6" w:rsidRPr="00C0734D" w:rsidRDefault="007871F6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stronie jest dostępna mapa strony lub wyszukiwarka.</w:t>
            </w:r>
          </w:p>
          <w:p w:rsidR="007871F6" w:rsidRPr="00C0734D" w:rsidRDefault="007871F6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cały badany serwis składa się tylko z jednej strony.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2.4.5</w:t>
            </w:r>
          </w:p>
        </w:tc>
        <w:tc>
          <w:tcPr>
            <w:tcW w:w="850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7871F6" w:rsidRPr="00C0734D" w:rsidTr="007871F6">
        <w:tc>
          <w:tcPr>
            <w:tcW w:w="709" w:type="dxa"/>
          </w:tcPr>
          <w:p w:rsidR="007871F6" w:rsidRPr="00C0734D" w:rsidRDefault="007871F6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8</w:t>
            </w:r>
          </w:p>
        </w:tc>
        <w:tc>
          <w:tcPr>
            <w:tcW w:w="4962" w:type="dxa"/>
          </w:tcPr>
          <w:p w:rsidR="007871F6" w:rsidRPr="00C0734D" w:rsidRDefault="007871F6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Wygląd i działanie menu jest takie same na wszystkich stronach. Nie dotyczy gdy cały badany serwis składa się tylko z jednej strony i nie ma w nim menu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2.4.5</w:t>
            </w:r>
          </w:p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3.2.3</w:t>
            </w:r>
          </w:p>
        </w:tc>
        <w:tc>
          <w:tcPr>
            <w:tcW w:w="850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7871F6" w:rsidRPr="00C0734D" w:rsidTr="007871F6">
        <w:tc>
          <w:tcPr>
            <w:tcW w:w="709" w:type="dxa"/>
          </w:tcPr>
          <w:p w:rsidR="007871F6" w:rsidRPr="00C0734D" w:rsidRDefault="007871F6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9</w:t>
            </w:r>
          </w:p>
        </w:tc>
        <w:tc>
          <w:tcPr>
            <w:tcW w:w="4962" w:type="dxa"/>
          </w:tcPr>
          <w:p w:rsidR="007871F6" w:rsidRPr="00C0734D" w:rsidRDefault="007871F6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Nawigacja za pomocą klawiatury jest logiczna i zgodna z wyglądem strony, tj. spójna z układem wizualnym treści, np. od góry do dołu, od lewej do prawej.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2.4.3</w:t>
            </w:r>
          </w:p>
        </w:tc>
        <w:tc>
          <w:tcPr>
            <w:tcW w:w="850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7871F6" w:rsidRPr="00C0734D" w:rsidTr="007871F6">
        <w:tc>
          <w:tcPr>
            <w:tcW w:w="709" w:type="dxa"/>
          </w:tcPr>
          <w:p w:rsidR="007871F6" w:rsidRPr="00C0734D" w:rsidRDefault="007871F6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7871F6" w:rsidRPr="00C0734D" w:rsidRDefault="007871F6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WYGLĄD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10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stronach nie występują elementy, które częściej niż 3 razy na sekundę błyskają na czerwono lub elementy większe niż 25% obszaru strony, które gwałtownie zmieniają jasność.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2.3.1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10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11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spacing w:before="100" w:beforeAutospacing="1" w:after="100" w:afterAutospacing="1"/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Po powiększeniu widoku strony do 200% wszystkie treści są widoczne bez konieczności przewijania  i poprawnie działają. Nie dotyczy gdy kolory nie są definiowane w arkuszu stylów.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1.4.4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12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Z treści strony można korzystać bez względu na orientację ekranu (pionowa/pozioma).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1.3.4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13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bookmarkStart w:id="0" w:name="_Toc484066134"/>
            <w:bookmarkStart w:id="1" w:name="_Toc18404232"/>
            <w:r w:rsidRPr="00C0734D">
              <w:rPr>
                <w:rFonts w:ascii="Verdana" w:hAnsi="Verdana"/>
              </w:rPr>
              <w:t>Na stronach nie występują informacje przekazywana jedynie za pomocą koloru</w:t>
            </w:r>
            <w:bookmarkEnd w:id="0"/>
            <w:r w:rsidRPr="00C0734D">
              <w:rPr>
                <w:rFonts w:ascii="Verdana" w:hAnsi="Verdana"/>
              </w:rPr>
              <w:t>, np. wykresy, podświetlanie w formularzu błędnych/brakujących  pól  jedynie kolorem?</w:t>
            </w:r>
            <w:bookmarkEnd w:id="1"/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1.4.1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14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bookmarkStart w:id="2" w:name="_Toc484066133"/>
            <w:r w:rsidRPr="00C0734D">
              <w:rPr>
                <w:rFonts w:ascii="Verdana" w:hAnsi="Verdana"/>
              </w:rPr>
              <w:t>Na stronach nie występują  instrukcje odnoszące się do koloru</w:t>
            </w:r>
            <w:bookmarkEnd w:id="2"/>
            <w:r w:rsidRPr="00C0734D">
              <w:rPr>
                <w:rFonts w:ascii="Verdana" w:hAnsi="Verdana"/>
              </w:rPr>
              <w:t xml:space="preserve"> elementu, np. „Kliknij w niebieski przycisk”.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1.4.1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15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stronach nie występują  informacje przekazywana jedynie poprzez użycie pozycji lub formy, np. „Kliknij w rogu”, „Kliknij w trójkąt aby przejść dalej”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1.3.3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TREŚCI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16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stronach nie ma automatycznie uruchamianego dźwięku dłuższego niż 3 sekundy, którego nie można zatrzymać.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1.4.2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10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17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stronach nie występują migające lub poruszające się elementy, których miganie lub ruch nie są niezbędne dla zrozumienia informacji, a których nie da się zatrzymać.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2.2.1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2.2.2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18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bookmarkStart w:id="3" w:name="_Toc18404244"/>
            <w:bookmarkStart w:id="4" w:name="_Toc484066211"/>
            <w:r w:rsidRPr="00C0734D">
              <w:rPr>
                <w:rFonts w:ascii="Verdana" w:hAnsi="Verdana"/>
              </w:rPr>
              <w:t>Na stronach są tytuły stron i mają poprawną strukturę</w:t>
            </w:r>
            <w:bookmarkEnd w:id="3"/>
            <w:bookmarkEnd w:id="4"/>
            <w:r w:rsidRPr="00C0734D">
              <w:rPr>
                <w:rFonts w:ascii="Verdana" w:hAnsi="Verdana"/>
              </w:rPr>
              <w:t>, tj. każda strona ma unikalny, właściwie przygotowany („od ogółu do szczegółu”), tytuł informujący o jej zawartości.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19</w:t>
            </w:r>
          </w:p>
        </w:tc>
        <w:tc>
          <w:tcPr>
            <w:tcW w:w="4962" w:type="dxa"/>
          </w:tcPr>
          <w:p w:rsidR="00FC5E01" w:rsidRPr="00C0734D" w:rsidRDefault="00FC5E01" w:rsidP="007705DE">
            <w:pPr>
              <w:spacing w:before="100" w:beforeAutospacing="1" w:after="100" w:afterAutospacing="1"/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Każdy  złożony element graficzny (np. infografika, wykres, mapa) ma poszerzony opis który umożliwi dokładne zrozumienie ich zawartości.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color w:val="232323"/>
              </w:rPr>
            </w:pPr>
            <w:r w:rsidRPr="00C0734D">
              <w:rPr>
                <w:rFonts w:ascii="Verdana" w:hAnsi="Verdana" w:cs="Arial"/>
                <w:color w:val="232323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FORMULARZE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20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Obok pól formularzy są etykiety mówiące jasno i zrozumiale jakie dane należy wpisać w te pola. 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formularza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3.3.2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21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Informacja o błędzie w formularzu jasno opisuje błąd i jest dostępna i zrozumiała dla wszystkich użytkowników.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formularza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3.3.1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22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Przy błędnie wypełnionych polach formularza pojawia się podpowiedź jak należy poprawnie wpisać w nie dane.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formularza.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3.3.3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23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 formularzu, związanym ze zobowiązaniami prawnymi lub finansowymi, można zweryfikować i poprawić dane przed ich wysłaniem.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tego typu formularza.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3.3.4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MULTIMEDIA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24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Elementy filmowe, animowane i dźwiękowe przekazujące informacje mają opis tekstowy wyjaśniający co przedstawiają lub czego dotyczą. Nie dotyczy gdy na badanych stronach nie ma tego typu materiałów.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1.1.1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1.2.3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25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Filmy lub animacje  zawierające ścieżkę dźwiękową mają napisy dla osób niesłyszących. 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Nie dotyczy gdy  na badanych stronach nie ma tego typu materiałów.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1.2.2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26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Filmy i animacje mają </w:t>
            </w:r>
            <w:proofErr w:type="spellStart"/>
            <w:r w:rsidRPr="00C0734D">
              <w:rPr>
                <w:rFonts w:ascii="Verdana" w:hAnsi="Verdana"/>
              </w:rPr>
              <w:t>audiodeskrypcję</w:t>
            </w:r>
            <w:proofErr w:type="spellEnd"/>
            <w:r w:rsidRPr="00C0734D">
              <w:rPr>
                <w:rFonts w:ascii="Verdana" w:hAnsi="Verdana"/>
              </w:rPr>
              <w:t xml:space="preserve">. 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Nie dotyczy gdy na badanych stronach nie ma elementów wymagających </w:t>
            </w:r>
            <w:proofErr w:type="spellStart"/>
            <w:r w:rsidRPr="00C0734D">
              <w:rPr>
                <w:rFonts w:ascii="Verdana" w:hAnsi="Verdana"/>
              </w:rPr>
              <w:t>audiodeskrypcji</w:t>
            </w:r>
            <w:proofErr w:type="spellEnd"/>
            <w:r w:rsidRPr="00C0734D">
              <w:rPr>
                <w:rFonts w:ascii="Verdana" w:hAnsi="Verdana"/>
              </w:rPr>
              <w:t>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1.2.5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DOKUMENTY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27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Link do dokumentu do pobrania ma informacje o jego formacie, rozmiarze i języku. 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linków do dokumentów do pobrania.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2.4.4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STRUKTURA TREŚCI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28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spacing w:before="100" w:beforeAutospacing="1" w:after="100" w:afterAutospacing="1"/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każdej stronie jest nagłówek &lt;h1&gt;.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29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Nagłówki są zdefiniowane w kodzie strony, w odpowiedniej kolejności.</w:t>
            </w:r>
          </w:p>
        </w:tc>
        <w:tc>
          <w:tcPr>
            <w:tcW w:w="1559" w:type="dxa"/>
          </w:tcPr>
          <w:p w:rsidR="00FC5E01" w:rsidRPr="00C0734D" w:rsidRDefault="005556C2" w:rsidP="00FC56DD">
            <w:pPr>
              <w:jc w:val="center"/>
              <w:rPr>
                <w:rFonts w:ascii="Verdana" w:hAnsi="Verdana"/>
              </w:rPr>
            </w:pPr>
            <w:hyperlink w:anchor="kryterium_131" w:history="1">
              <w:r w:rsidR="00FC5E01" w:rsidRPr="00C0734D">
                <w:rPr>
                  <w:rFonts w:ascii="Verdana" w:hAnsi="Verdana"/>
                </w:rPr>
                <w:t>1.3.1</w:t>
              </w:r>
            </w:hyperlink>
          </w:p>
          <w:p w:rsidR="00FC5E01" w:rsidRPr="00C0734D" w:rsidRDefault="005556C2" w:rsidP="00FC56DD">
            <w:pPr>
              <w:jc w:val="center"/>
              <w:rPr>
                <w:rFonts w:ascii="Verdana" w:hAnsi="Verdana"/>
              </w:rPr>
            </w:pPr>
            <w:hyperlink w:anchor="kryterium_246" w:history="1">
              <w:r w:rsidR="00FC5E01" w:rsidRPr="00C0734D">
                <w:rPr>
                  <w:rFonts w:ascii="Verdana" w:hAnsi="Verdana"/>
                </w:rPr>
                <w:t>2.4.6</w:t>
              </w:r>
            </w:hyperlink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30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Listy elementów są zdefiniowane w kodzie strony.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list elementów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31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Tabele prezentujące dane mają poprawnie zdefiniowane nagłówki połączone z danymi.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tabel z danymi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32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Tabele prezentujące dane mają tytuł i opis.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tabeli prezentującej dane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33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Tabele prezentujące  dane są stworzone za pomocą znaczników tabel.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34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Tabela będąca szkieletem strony (tzw. tabela </w:t>
            </w:r>
            <w:proofErr w:type="spellStart"/>
            <w:r w:rsidRPr="00C0734D">
              <w:rPr>
                <w:rFonts w:ascii="Verdana" w:hAnsi="Verdana"/>
              </w:rPr>
              <w:t>layoutowa</w:t>
            </w:r>
            <w:proofErr w:type="spellEnd"/>
            <w:r w:rsidRPr="00C0734D">
              <w:rPr>
                <w:rFonts w:ascii="Verdana" w:hAnsi="Verdana"/>
              </w:rPr>
              <w:t xml:space="preserve">) ma zdefiniowaną rolę - </w:t>
            </w:r>
            <w:proofErr w:type="spellStart"/>
            <w:r w:rsidRPr="00C0734D">
              <w:rPr>
                <w:rFonts w:ascii="Verdana" w:hAnsi="Verdana"/>
              </w:rPr>
              <w:t>role=”presentation</w:t>
            </w:r>
            <w:proofErr w:type="spellEnd"/>
            <w:r w:rsidRPr="00C0734D">
              <w:rPr>
                <w:rFonts w:ascii="Verdana" w:hAnsi="Verdana"/>
              </w:rPr>
              <w:t>”.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tego typu tabeli.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35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bookmarkStart w:id="5" w:name="_Toc18404265"/>
            <w:bookmarkStart w:id="6" w:name="_Toc484066224"/>
            <w:r w:rsidRPr="00C0734D">
              <w:rPr>
                <w:rFonts w:ascii="Verdana" w:hAnsi="Verdana"/>
              </w:rPr>
              <w:t>W tabeli będącej szkieletem strony są znaczniki tabeli prezentującej dane</w:t>
            </w:r>
            <w:bookmarkEnd w:id="5"/>
            <w:bookmarkEnd w:id="6"/>
            <w:r w:rsidRPr="00C0734D">
              <w:rPr>
                <w:rFonts w:ascii="Verdana" w:hAnsi="Verdana"/>
              </w:rPr>
              <w:t>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tego typu tabeli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36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Struktura list definicji jest poprawna.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w kodzie badanych stronach nie ma list definicji.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37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Znaczące informacje generowane poprzez arkusze stylów mają dostępną alternatywę.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Nie dotyczy gdy na badanych stronach nie ma znaczących informacji generowanych przez arkusze stylów.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1.3.1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1.1.1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38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Elementy HTML służące do uruchomienia akcji są poprawnie użyte.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elementów wywołujących akcje.</w:t>
            </w:r>
          </w:p>
        </w:tc>
        <w:tc>
          <w:tcPr>
            <w:tcW w:w="1559" w:type="dxa"/>
          </w:tcPr>
          <w:p w:rsidR="00FC5E01" w:rsidRPr="00C0734D" w:rsidRDefault="005556C2" w:rsidP="00FC56DD">
            <w:pPr>
              <w:jc w:val="center"/>
              <w:rPr>
                <w:rFonts w:ascii="Verdana" w:hAnsi="Verdana"/>
              </w:rPr>
            </w:pPr>
            <w:hyperlink w:anchor="kryterium_131" w:history="1">
              <w:r w:rsidR="00FC5E01" w:rsidRPr="00C0734D">
                <w:rPr>
                  <w:rFonts w:ascii="Verdana" w:hAnsi="Verdana"/>
                </w:rPr>
                <w:t>1.3.1</w:t>
              </w:r>
            </w:hyperlink>
          </w:p>
          <w:p w:rsidR="00FC5E01" w:rsidRPr="00C0734D" w:rsidRDefault="005556C2" w:rsidP="00FC56DD">
            <w:pPr>
              <w:jc w:val="center"/>
              <w:rPr>
                <w:rFonts w:ascii="Verdana" w:hAnsi="Verdana"/>
              </w:rPr>
            </w:pPr>
            <w:hyperlink w:anchor="kryterium_211" w:history="1">
              <w:r w:rsidR="00FC5E01" w:rsidRPr="00C0734D">
                <w:rPr>
                  <w:rFonts w:ascii="Verdana" w:hAnsi="Verdana"/>
                </w:rPr>
                <w:t>2.1.1</w:t>
              </w:r>
            </w:hyperlink>
          </w:p>
          <w:p w:rsidR="00FC5E01" w:rsidRPr="00C0734D" w:rsidRDefault="005556C2" w:rsidP="00FC56DD">
            <w:pPr>
              <w:jc w:val="center"/>
              <w:rPr>
                <w:rFonts w:ascii="Verdana" w:hAnsi="Verdana"/>
              </w:rPr>
            </w:pPr>
            <w:hyperlink w:anchor="kryterium_412" w:history="1">
              <w:r w:rsidR="00FC5E01" w:rsidRPr="00C0734D">
                <w:rPr>
                  <w:rFonts w:ascii="Verdana" w:hAnsi="Verdana"/>
                </w:rPr>
                <w:t>4.1.2</w:t>
              </w:r>
            </w:hyperlink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39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Cytaty są poprawne określone w kodzie HTML, tj. w znaczniku &lt;q&gt; lub &lt;</w:t>
            </w:r>
            <w:proofErr w:type="spellStart"/>
            <w:r w:rsidRPr="00C0734D">
              <w:rPr>
                <w:rFonts w:ascii="Verdana" w:hAnsi="Verdana"/>
              </w:rPr>
              <w:t>blockquote</w:t>
            </w:r>
            <w:proofErr w:type="spellEnd"/>
            <w:r w:rsidRPr="00C0734D">
              <w:rPr>
                <w:rFonts w:ascii="Verdana" w:hAnsi="Verdana"/>
              </w:rPr>
              <w:t>&gt;.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cytatów.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40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Ramki na stronach mają tytuły.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ramek.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2.4.1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41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występują powtarzające się treści/wartości powodujące efekt jąkania się czytnika ekranu.</w:t>
            </w:r>
          </w:p>
        </w:tc>
        <w:tc>
          <w:tcPr>
            <w:tcW w:w="1559" w:type="dxa"/>
          </w:tcPr>
          <w:p w:rsidR="00FC5E01" w:rsidRPr="00C0734D" w:rsidRDefault="005556C2" w:rsidP="00FC56DD">
            <w:pPr>
              <w:jc w:val="center"/>
              <w:rPr>
                <w:rFonts w:ascii="Verdana" w:hAnsi="Verdana"/>
              </w:rPr>
            </w:pPr>
            <w:hyperlink w:anchor="kryterium_244" w:history="1">
              <w:r w:rsidR="00FC5E01" w:rsidRPr="00C0734D">
                <w:rPr>
                  <w:rFonts w:ascii="Verdana" w:hAnsi="Verdana"/>
                </w:rPr>
                <w:t>2.4.4</w:t>
              </w:r>
            </w:hyperlink>
          </w:p>
          <w:p w:rsidR="00FC5E01" w:rsidRPr="00C0734D" w:rsidRDefault="005556C2" w:rsidP="00FC56DD">
            <w:pPr>
              <w:jc w:val="center"/>
              <w:rPr>
                <w:rFonts w:ascii="Verdana" w:hAnsi="Verdana"/>
              </w:rPr>
            </w:pPr>
            <w:hyperlink w:anchor="kryterium_323" w:history="1">
              <w:r w:rsidR="00FC5E01" w:rsidRPr="00C0734D">
                <w:rPr>
                  <w:rFonts w:ascii="Verdana" w:hAnsi="Verdana"/>
                </w:rPr>
                <w:t>3.2.3</w:t>
              </w:r>
            </w:hyperlink>
          </w:p>
          <w:p w:rsidR="00FC5E01" w:rsidRPr="00C0734D" w:rsidRDefault="005556C2" w:rsidP="00FC56DD">
            <w:pPr>
              <w:jc w:val="center"/>
              <w:rPr>
                <w:rFonts w:ascii="Verdana" w:hAnsi="Verdana"/>
              </w:rPr>
            </w:pPr>
            <w:hyperlink w:anchor="kryterium_324" w:history="1">
              <w:r w:rsidR="00FC5E01" w:rsidRPr="00C0734D">
                <w:rPr>
                  <w:rFonts w:ascii="Verdana" w:hAnsi="Verdana"/>
                </w:rPr>
                <w:t>3.2.4</w:t>
              </w:r>
            </w:hyperlink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LINKI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42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Linki menu są zgrupowane w kodzie w listę.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menu.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43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stronach nie ma pustych  linków.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linków.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2.4.4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44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Funkcja linków o tej samej treści jest spójna w całym serwisie, tj. linii mają tą samą funkcję lub prowadzą do tego samego celu.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linków.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2.4.4</w:t>
            </w:r>
          </w:p>
          <w:p w:rsidR="00FC5E01" w:rsidRPr="00C0734D" w:rsidRDefault="005556C2" w:rsidP="00FC56DD">
            <w:pPr>
              <w:jc w:val="center"/>
              <w:rPr>
                <w:rFonts w:ascii="Verdana" w:hAnsi="Verdana"/>
              </w:rPr>
            </w:pPr>
            <w:hyperlink w:anchor="kryterium_323" w:history="1">
              <w:r w:rsidR="00FC5E01" w:rsidRPr="00C0734D">
                <w:rPr>
                  <w:rFonts w:ascii="Verdana" w:hAnsi="Verdana"/>
                </w:rPr>
                <w:t>3.2.3</w:t>
              </w:r>
            </w:hyperlink>
          </w:p>
          <w:p w:rsidR="00FC5E01" w:rsidRPr="00C0734D" w:rsidRDefault="005556C2" w:rsidP="00FC56DD">
            <w:pPr>
              <w:jc w:val="center"/>
              <w:rPr>
                <w:rFonts w:ascii="Verdana" w:hAnsi="Verdana"/>
              </w:rPr>
            </w:pPr>
            <w:hyperlink w:anchor="kryterium_324" w:history="1">
              <w:r w:rsidR="00FC5E01" w:rsidRPr="00C0734D">
                <w:rPr>
                  <w:rFonts w:ascii="Verdana" w:hAnsi="Verdana"/>
                </w:rPr>
                <w:t>3.2.4</w:t>
              </w:r>
            </w:hyperlink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45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Cel i działanie linku są łatwe do zrozumienia bezpośrednio z treści lub z tekstu uzupełniającego/otaczającego.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linków.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2.4.4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ELEMENTY GRAFICZNE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46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Element &lt;</w:t>
            </w:r>
            <w:proofErr w:type="spellStart"/>
            <w:r w:rsidRPr="00C0734D">
              <w:rPr>
                <w:rFonts w:ascii="Verdana" w:hAnsi="Verdana"/>
              </w:rPr>
              <w:t>img</w:t>
            </w:r>
            <w:proofErr w:type="spellEnd"/>
            <w:r w:rsidRPr="00C0734D">
              <w:rPr>
                <w:rFonts w:ascii="Verdana" w:hAnsi="Verdana"/>
              </w:rPr>
              <w:t>&gt; przekazujący informacje ma poprawnie sformułowany atrybut &lt;alt&gt;.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 w:cs="Arial"/>
                <w:color w:val="232323"/>
              </w:rPr>
            </w:pPr>
            <w:r w:rsidRPr="00C0734D">
              <w:rPr>
                <w:rFonts w:ascii="Verdana" w:hAnsi="Verdana"/>
              </w:rPr>
              <w:t>Nie dotyczy gdy na badanych stronach nie ma elementów graficznych &lt;</w:t>
            </w:r>
            <w:proofErr w:type="spellStart"/>
            <w:r w:rsidRPr="00C0734D">
              <w:rPr>
                <w:rFonts w:ascii="Verdana" w:hAnsi="Verdana"/>
              </w:rPr>
              <w:t>img</w:t>
            </w:r>
            <w:proofErr w:type="spellEnd"/>
            <w:r w:rsidRPr="00C0734D">
              <w:rPr>
                <w:rFonts w:ascii="Verdana" w:hAnsi="Verdana"/>
              </w:rPr>
              <w:t>&gt;.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1.1.1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 w:cs="Arial"/>
                <w:color w:val="232323"/>
              </w:rPr>
            </w:pPr>
            <w:r w:rsidRPr="00C0734D">
              <w:rPr>
                <w:rFonts w:ascii="Verdana" w:hAnsi="Verdana"/>
              </w:rPr>
              <w:t>1.4.5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47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Każdy dekoracyjny element &lt;</w:t>
            </w:r>
            <w:proofErr w:type="spellStart"/>
            <w:r w:rsidRPr="00C0734D">
              <w:rPr>
                <w:rFonts w:ascii="Verdana" w:hAnsi="Verdana"/>
              </w:rPr>
              <w:t>img</w:t>
            </w:r>
            <w:proofErr w:type="spellEnd"/>
            <w:r w:rsidRPr="00C0734D">
              <w:rPr>
                <w:rFonts w:ascii="Verdana" w:hAnsi="Verdana"/>
              </w:rPr>
              <w:t>&gt; ma pusty atrybut &lt;alt&gt;.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dekoracyjnych elementów graficznych &lt;</w:t>
            </w:r>
            <w:proofErr w:type="spellStart"/>
            <w:r w:rsidRPr="00C0734D">
              <w:rPr>
                <w:rFonts w:ascii="Verdana" w:hAnsi="Verdana"/>
              </w:rPr>
              <w:t>img</w:t>
            </w:r>
            <w:proofErr w:type="spellEnd"/>
            <w:r w:rsidRPr="00C0734D">
              <w:rPr>
                <w:rFonts w:ascii="Verdana" w:hAnsi="Verdana"/>
              </w:rPr>
              <w:t>&gt;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1.1.1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48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Powtarzające się elementy graficzne mają zawsze taką samą alternatywę tekstową.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powtarzających się elementów graficznych.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3.2.4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FORMULARZE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49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Zabezpieczenie CAPTCHA jest dostępne cyfrowo.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zabezpieczenia CAPTCHA.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10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50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Wszystkie pola formularzy są poprawnie, jednoznacznie zidentyfikowane tj. ma unikalne Id i opis swojego przeznaczenia.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formularzy.</w:t>
            </w:r>
          </w:p>
        </w:tc>
        <w:tc>
          <w:tcPr>
            <w:tcW w:w="1559" w:type="dxa"/>
          </w:tcPr>
          <w:p w:rsidR="00FC5E01" w:rsidRPr="00C0734D" w:rsidRDefault="005556C2" w:rsidP="00FC56DD">
            <w:pPr>
              <w:jc w:val="center"/>
              <w:rPr>
                <w:rFonts w:ascii="Verdana" w:hAnsi="Verdana"/>
              </w:rPr>
            </w:pPr>
            <w:hyperlink w:anchor="kryterium_111" w:history="1">
              <w:r w:rsidR="00FC5E01" w:rsidRPr="00C0734D">
                <w:rPr>
                  <w:rFonts w:ascii="Verdana" w:hAnsi="Verdana"/>
                </w:rPr>
                <w:t>1.1.1</w:t>
              </w:r>
            </w:hyperlink>
          </w:p>
          <w:p w:rsidR="00FC5E01" w:rsidRPr="00C0734D" w:rsidRDefault="005556C2" w:rsidP="00FC56DD">
            <w:pPr>
              <w:jc w:val="center"/>
              <w:rPr>
                <w:rFonts w:ascii="Verdana" w:hAnsi="Verdana"/>
              </w:rPr>
            </w:pPr>
            <w:hyperlink w:anchor="kryterium_131" w:history="1">
              <w:r w:rsidR="00FC5E01" w:rsidRPr="00C0734D">
                <w:rPr>
                  <w:rFonts w:ascii="Verdana" w:hAnsi="Verdana"/>
                </w:rPr>
                <w:t>1.3.1</w:t>
              </w:r>
            </w:hyperlink>
          </w:p>
          <w:p w:rsidR="00FC5E01" w:rsidRPr="00C0734D" w:rsidRDefault="005556C2" w:rsidP="00FC56DD">
            <w:pPr>
              <w:jc w:val="center"/>
              <w:rPr>
                <w:rFonts w:ascii="Verdana" w:hAnsi="Verdana"/>
              </w:rPr>
            </w:pPr>
            <w:hyperlink w:anchor="kryterium_246" w:history="1">
              <w:r w:rsidR="00FC5E01" w:rsidRPr="00C0734D">
                <w:rPr>
                  <w:rFonts w:ascii="Verdana" w:hAnsi="Verdana"/>
                </w:rPr>
                <w:t>2.4.6</w:t>
              </w:r>
            </w:hyperlink>
          </w:p>
          <w:p w:rsidR="00FC5E01" w:rsidRPr="00C0734D" w:rsidRDefault="005556C2" w:rsidP="00FC56DD">
            <w:pPr>
              <w:jc w:val="center"/>
              <w:rPr>
                <w:rFonts w:ascii="Verdana" w:hAnsi="Verdana"/>
              </w:rPr>
            </w:pPr>
            <w:hyperlink w:anchor="kryterium_332" w:history="1">
              <w:r w:rsidR="00FC5E01" w:rsidRPr="00C0734D">
                <w:rPr>
                  <w:rFonts w:ascii="Verdana" w:hAnsi="Verdana"/>
                </w:rPr>
                <w:t>3.3.2</w:t>
              </w:r>
            </w:hyperlink>
          </w:p>
          <w:p w:rsidR="00FC5E01" w:rsidRPr="00C0734D" w:rsidRDefault="005556C2" w:rsidP="00FC56DD">
            <w:pPr>
              <w:jc w:val="center"/>
              <w:rPr>
                <w:rFonts w:ascii="Verdana" w:hAnsi="Verdana"/>
              </w:rPr>
            </w:pPr>
            <w:hyperlink w:anchor="kryterium_412" w:history="1">
              <w:r w:rsidR="00FC5E01" w:rsidRPr="00C0734D">
                <w:rPr>
                  <w:rFonts w:ascii="Verdana" w:hAnsi="Verdana"/>
                </w:rPr>
                <w:t>4.1.2</w:t>
              </w:r>
            </w:hyperlink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51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Pola formularza mają zrozumiałą informację o formacie danych do wprowadzenia i obowiązku wypełnienia pola.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formularzy lub pól obowiązkowych i wymagających konkretnego formatu danych.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52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Pola o podobnym znaczeniu są grupowane w formularzu za pomocą znaczników &lt;</w:t>
            </w:r>
            <w:proofErr w:type="spellStart"/>
            <w:r w:rsidRPr="00C0734D">
              <w:rPr>
                <w:rFonts w:ascii="Verdana" w:hAnsi="Verdana"/>
              </w:rPr>
              <w:t>fieldset</w:t>
            </w:r>
            <w:proofErr w:type="spellEnd"/>
            <w:r w:rsidRPr="00C0734D">
              <w:rPr>
                <w:rFonts w:ascii="Verdana" w:hAnsi="Verdana"/>
              </w:rPr>
              <w:t>&gt; lub &lt;</w:t>
            </w:r>
            <w:proofErr w:type="spellStart"/>
            <w:r w:rsidRPr="00C0734D">
              <w:rPr>
                <w:rFonts w:ascii="Verdana" w:hAnsi="Verdana"/>
              </w:rPr>
              <w:t>optgroup</w:t>
            </w:r>
            <w:proofErr w:type="spellEnd"/>
            <w:r w:rsidRPr="00C0734D">
              <w:rPr>
                <w:rFonts w:ascii="Verdana" w:hAnsi="Verdana"/>
              </w:rPr>
              <w:t>&gt;.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formularzy lub pól o podobnej funkcji/ niosących informacje o podobnym charakterze.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3.3.2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53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Do pól zgrupowanych przez &lt;</w:t>
            </w:r>
            <w:proofErr w:type="spellStart"/>
            <w:r w:rsidRPr="00C0734D">
              <w:rPr>
                <w:rFonts w:ascii="Verdana" w:hAnsi="Verdana"/>
              </w:rPr>
              <w:t>fieldset</w:t>
            </w:r>
            <w:proofErr w:type="spellEnd"/>
            <w:r w:rsidRPr="00C0734D">
              <w:rPr>
                <w:rFonts w:ascii="Verdana" w:hAnsi="Verdana"/>
              </w:rPr>
              <w:t>&gt; dodany jest także opis grupy w  znaczniku &lt;legend&gt;.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formularzy lub pól zgrupowanych za pomocą &lt;</w:t>
            </w:r>
            <w:proofErr w:type="spellStart"/>
            <w:r w:rsidRPr="00C0734D">
              <w:rPr>
                <w:rFonts w:ascii="Verdana" w:hAnsi="Verdana"/>
              </w:rPr>
              <w:t>fieldset</w:t>
            </w:r>
            <w:proofErr w:type="spellEnd"/>
            <w:r w:rsidRPr="00C0734D">
              <w:rPr>
                <w:rFonts w:ascii="Verdana" w:hAnsi="Verdana"/>
              </w:rPr>
              <w:t>&gt;.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3.3.2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54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Do pól zgrupowanych przez &lt;</w:t>
            </w:r>
            <w:proofErr w:type="spellStart"/>
            <w:r w:rsidRPr="00C0734D">
              <w:rPr>
                <w:rFonts w:ascii="Verdana" w:hAnsi="Verdana"/>
              </w:rPr>
              <w:t>optgroup</w:t>
            </w:r>
            <w:proofErr w:type="spellEnd"/>
            <w:r w:rsidRPr="00C0734D">
              <w:rPr>
                <w:rFonts w:ascii="Verdana" w:hAnsi="Verdana"/>
              </w:rPr>
              <w:t>&gt; dodany jest także opis grupy w znaczniku &lt;</w:t>
            </w:r>
            <w:proofErr w:type="spellStart"/>
            <w:r w:rsidRPr="00C0734D">
              <w:rPr>
                <w:rFonts w:ascii="Verdana" w:hAnsi="Verdana"/>
              </w:rPr>
              <w:t>label</w:t>
            </w:r>
            <w:proofErr w:type="spellEnd"/>
            <w:r w:rsidRPr="00C0734D">
              <w:rPr>
                <w:rFonts w:ascii="Verdana" w:hAnsi="Verdana"/>
              </w:rPr>
              <w:t>&gt; wyjaśniający jej zawartość.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formularzy lub pól zgrupowanych za pomocą &lt;</w:t>
            </w:r>
            <w:proofErr w:type="spellStart"/>
            <w:r w:rsidRPr="00C0734D">
              <w:rPr>
                <w:rFonts w:ascii="Verdana" w:hAnsi="Verdana"/>
              </w:rPr>
              <w:t>optgroup</w:t>
            </w:r>
            <w:proofErr w:type="spellEnd"/>
            <w:r w:rsidRPr="00C0734D">
              <w:rPr>
                <w:rFonts w:ascii="Verdana" w:hAnsi="Verdana"/>
              </w:rPr>
              <w:t>&gt;.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55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Funkcja autouzupełniania pola formularza działa poprawnie.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formularzy lub pól z funkcją autouzupełniania.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1.3.5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TREŚCI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56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spacing w:before="100" w:beforeAutospacing="1" w:after="100" w:afterAutospacing="1"/>
              <w:ind w:firstLine="5"/>
              <w:rPr>
                <w:rFonts w:ascii="Verdana" w:hAnsi="Verdana" w:cs="Arial"/>
                <w:color w:val="232323"/>
              </w:rPr>
            </w:pPr>
            <w:r w:rsidRPr="00C0734D">
              <w:rPr>
                <w:rFonts w:ascii="Verdana" w:hAnsi="Verdana"/>
              </w:rPr>
              <w:t>Ustawienie odstępów pomiędzy liniami, akapitami, znakami i wyrazami nie powoduje utraty czytelności.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color w:val="232323"/>
              </w:rPr>
            </w:pPr>
            <w:r w:rsidRPr="00C0734D">
              <w:rPr>
                <w:rFonts w:ascii="Verdana" w:hAnsi="Verdana" w:cs="Arial"/>
                <w:color w:val="232323"/>
              </w:rPr>
              <w:t>1.4.12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57</w:t>
            </w:r>
          </w:p>
        </w:tc>
        <w:tc>
          <w:tcPr>
            <w:tcW w:w="4962" w:type="dxa"/>
          </w:tcPr>
          <w:p w:rsidR="00FC5E01" w:rsidRPr="00C0734D" w:rsidRDefault="00FC5E01" w:rsidP="007705DE">
            <w:pPr>
              <w:spacing w:before="100" w:beforeAutospacing="1" w:after="100" w:afterAutospacing="1"/>
              <w:ind w:firstLine="5"/>
              <w:rPr>
                <w:rFonts w:ascii="Verdana" w:hAnsi="Verdana" w:cs="Arial"/>
                <w:color w:val="232323"/>
              </w:rPr>
            </w:pPr>
            <w:r w:rsidRPr="00C0734D">
              <w:rPr>
                <w:rFonts w:ascii="Verdana" w:hAnsi="Verdana"/>
              </w:rPr>
              <w:t>Na stronie nie ma słów pisanych literami oddzielonymi spacjami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color w:val="232323"/>
              </w:rPr>
            </w:pPr>
            <w:r w:rsidRPr="00C0734D">
              <w:rPr>
                <w:rFonts w:ascii="Verdana" w:hAnsi="Verdana" w:cs="Arial"/>
                <w:color w:val="232323"/>
              </w:rPr>
              <w:t>1.3.2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58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stronie nie występują symbole typu ASCII-Art bez alternatywy tekstowej.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nie ma takich symboli na badanych stronach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1.1.1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59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Treści obcojęzyczne mają poprawnie zdefiniowany język.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treści w innym języku niż wskazuje główna deklaracja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3.1.2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60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Rozmiar czcionek w elementach formularzy jest w CSS definiowany tylko w jednostkach względnych.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</w:rPr>
              <w:t>Nie dotyczy gdy wielkość czcionek w formularzach nie jest definiowana w stylach CSS.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1.4.4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61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 w:cs="Arial"/>
                <w:color w:val="232323"/>
              </w:rPr>
            </w:pPr>
            <w:r w:rsidRPr="00C0734D">
              <w:rPr>
                <w:rFonts w:ascii="Verdana" w:hAnsi="Verdana"/>
              </w:rPr>
              <w:t>Kolor elementu i kolor jego tła są zawsze wspólnie definiowane w arkuszu styków.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1.4.3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 w:cs="Arial"/>
                <w:color w:val="232323"/>
              </w:rPr>
            </w:pPr>
            <w:r w:rsidRPr="00C0734D">
              <w:rPr>
                <w:rFonts w:ascii="Verdana" w:hAnsi="Verdana"/>
              </w:rPr>
              <w:t>1.4.5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C5E01" w:rsidRPr="00C0734D" w:rsidRDefault="00FC5E01" w:rsidP="00EB5F44">
            <w:pPr>
              <w:spacing w:before="100" w:beforeAutospacing="1" w:after="100" w:afterAutospacing="1"/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WYGLĄD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b/>
                <w:color w:val="232323"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b/>
                <w:color w:val="232323"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b/>
                <w:color w:val="232323"/>
              </w:rPr>
            </w:pP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62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Mniejsza szerokość lub wysokość widoku strony nie ogranicza treści ani funkcji i nie wymaga przesuwania widoku strony w poziomie.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problem dotyczy elementów z natury wymagających dużego obszaru prezentacji i przewijania np. tabel danych, złożonych obrazów (map, wykresów).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1.4.10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63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stronach  nie występują znaczniki &lt;</w:t>
            </w:r>
            <w:proofErr w:type="spellStart"/>
            <w:r w:rsidRPr="00C0734D">
              <w:rPr>
                <w:rFonts w:ascii="Verdana" w:hAnsi="Verdana"/>
              </w:rPr>
              <w:t>blink</w:t>
            </w:r>
            <w:proofErr w:type="spellEnd"/>
            <w:r w:rsidRPr="00C0734D">
              <w:rPr>
                <w:rFonts w:ascii="Verdana" w:hAnsi="Verdana"/>
              </w:rPr>
              <w:t>&gt;, &lt;</w:t>
            </w:r>
            <w:proofErr w:type="spellStart"/>
            <w:r w:rsidRPr="00C0734D">
              <w:rPr>
                <w:rFonts w:ascii="Verdana" w:hAnsi="Verdana"/>
              </w:rPr>
              <w:t>bgsound</w:t>
            </w:r>
            <w:proofErr w:type="spellEnd"/>
            <w:r w:rsidRPr="00C0734D">
              <w:rPr>
                <w:rFonts w:ascii="Verdana" w:hAnsi="Verdana"/>
              </w:rPr>
              <w:t>&gt; lub &lt;</w:t>
            </w:r>
            <w:proofErr w:type="spellStart"/>
            <w:r w:rsidRPr="00C0734D">
              <w:rPr>
                <w:rFonts w:ascii="Verdana" w:hAnsi="Verdana"/>
              </w:rPr>
              <w:t>marqee</w:t>
            </w:r>
            <w:proofErr w:type="spellEnd"/>
            <w:r w:rsidRPr="00C0734D">
              <w:rPr>
                <w:rFonts w:ascii="Verdana" w:hAnsi="Verdana"/>
              </w:rPr>
              <w:t>&gt;.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1.4.2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2.2.1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2.2.2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64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Po wyłączeniu stylów CSS informacje na stronie są czytelne i  mają logiczną kolejność.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1.3.2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2.4.3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65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Selektor CSS </w:t>
            </w:r>
            <w:proofErr w:type="spellStart"/>
            <w:r w:rsidRPr="00C0734D">
              <w:rPr>
                <w:rFonts w:ascii="Verdana" w:hAnsi="Verdana"/>
              </w:rPr>
              <w:t>outline</w:t>
            </w:r>
            <w:proofErr w:type="spellEnd"/>
            <w:r w:rsidRPr="00C0734D">
              <w:rPr>
                <w:rFonts w:ascii="Verdana" w:hAnsi="Verdana"/>
              </w:rPr>
              <w:t xml:space="preserve"> nie wyłącza widoczności fokusu.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1.4.1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2.4.7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66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Kontrast tekstu w stosunku do tła wynosi co najmniej 4,5:1, a w przypadku tekstu większego niż 150% wielkości podstawowej tekstu na stronie, kontrast wynosi co najmniej 3:1.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1.4.3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67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Kontrast elementów interfejsu i grafik pozwalających na zrozumienie treści lub niosących ważne informacje w stosunku do </w:t>
            </w:r>
            <w:r w:rsidRPr="00C0734D">
              <w:rPr>
                <w:rFonts w:ascii="Verdana" w:hAnsi="Verdana"/>
              </w:rPr>
              <w:lastRenderedPageBreak/>
              <w:t>tła wynosi co najmniej 3:1.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niosących ważne informacje elementów interfejsu i graficznych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1.4.11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68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Linki są spójnie wyróżniane wizualnie.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linków tekstowych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1.4.1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NAWIGACJA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69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Struktura list definicji jest poprawna.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w kodzie badanych stronach nie ma list definicji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70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Znaczące informacje generowane poprzez arkusze stylów mają dostępną alternatywę.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znaczących informacji generowanych przez arkusze stylów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1.1.1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71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Elementy HTML służące do uruchomienia akcji są poprawnie użyte.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elementów wywołujących akcje</w:t>
            </w:r>
          </w:p>
        </w:tc>
        <w:tc>
          <w:tcPr>
            <w:tcW w:w="1559" w:type="dxa"/>
          </w:tcPr>
          <w:p w:rsidR="00FC5E01" w:rsidRPr="00C0734D" w:rsidRDefault="005556C2" w:rsidP="00FC56DD">
            <w:pPr>
              <w:jc w:val="center"/>
              <w:rPr>
                <w:rFonts w:ascii="Verdana" w:hAnsi="Verdana"/>
              </w:rPr>
            </w:pPr>
            <w:hyperlink w:anchor="kryterium_131" w:history="1">
              <w:r w:rsidR="00FC5E01" w:rsidRPr="00C0734D">
                <w:rPr>
                  <w:rFonts w:ascii="Verdana" w:hAnsi="Verdana"/>
                </w:rPr>
                <w:t>1.3.1</w:t>
              </w:r>
            </w:hyperlink>
          </w:p>
          <w:p w:rsidR="00FC5E01" w:rsidRPr="00C0734D" w:rsidRDefault="005556C2" w:rsidP="00FC56DD">
            <w:pPr>
              <w:jc w:val="center"/>
              <w:rPr>
                <w:rFonts w:ascii="Verdana" w:hAnsi="Verdana"/>
              </w:rPr>
            </w:pPr>
            <w:hyperlink w:anchor="kryterium_211" w:history="1">
              <w:r w:rsidR="00FC5E01" w:rsidRPr="00C0734D">
                <w:rPr>
                  <w:rFonts w:ascii="Verdana" w:hAnsi="Verdana"/>
                </w:rPr>
                <w:t>2.1.1</w:t>
              </w:r>
            </w:hyperlink>
          </w:p>
          <w:p w:rsidR="00FC5E01" w:rsidRPr="00C0734D" w:rsidRDefault="005556C2" w:rsidP="00FC56DD">
            <w:pPr>
              <w:jc w:val="center"/>
              <w:rPr>
                <w:rFonts w:ascii="Verdana" w:hAnsi="Verdana"/>
              </w:rPr>
            </w:pPr>
            <w:hyperlink w:anchor="kryterium_412" w:history="1">
              <w:r w:rsidR="00FC5E01" w:rsidRPr="00C0734D">
                <w:rPr>
                  <w:rFonts w:ascii="Verdana" w:hAnsi="Verdana"/>
                </w:rPr>
                <w:t>4.1.2</w:t>
              </w:r>
            </w:hyperlink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72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Cytaty są poprawne określone w kodzie HTML, tj. w znaczniku &lt;q&gt; lub &lt;</w:t>
            </w:r>
            <w:proofErr w:type="spellStart"/>
            <w:r w:rsidRPr="00C0734D">
              <w:rPr>
                <w:rFonts w:ascii="Verdana" w:hAnsi="Verdana"/>
              </w:rPr>
              <w:t>blockquote</w:t>
            </w:r>
            <w:proofErr w:type="spellEnd"/>
            <w:r w:rsidRPr="00C0734D">
              <w:rPr>
                <w:rFonts w:ascii="Verdana" w:hAnsi="Verdana"/>
              </w:rPr>
              <w:t>&gt;.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cytatów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NAWIGACJA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73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Kontekst strony nie zmienia się po samym oznaczeniu elementu fokusem.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3.2.1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74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Kontekst strony nie zmienia się bez wyraźnego zatwierdzenia przez użytkownika lub bez uprzedzenia go o takiej zmianie.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3.2.2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75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stronach nie ma mechanizmu automatycznego odświeżania  strony lub jest taki mechanizm ale użytkownik może nim zarządzać, np. opóźnić, zatrzymać i uruchomić to działanie.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2.2.1</w:t>
            </w:r>
          </w:p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2.2.2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76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stronach nie ma  przekierowań do innego adresu lub są absolutnie konieczne dla zrozumienia informacji lub dla konkretnej funkcjonalności przekserowania  i użytkownik nie może nimi zarządzać, np. opóźnić, zatrzymać i uruchomić to działanie.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3.2.1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77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stronach są linki (przynajmniej jeden) do omijania powtarzających się bloków i działają one spójnie.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Nie dotyczy gdy badana strona jest jednostronicowa, prosta lub bez </w:t>
            </w:r>
            <w:r w:rsidRPr="00C0734D">
              <w:rPr>
                <w:rFonts w:ascii="Verdana" w:hAnsi="Verdana"/>
              </w:rPr>
              <w:lastRenderedPageBreak/>
              <w:t>powtarzających się bloków treści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2.4.1</w:t>
            </w:r>
          </w:p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3.2.2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78</w:t>
            </w:r>
          </w:p>
        </w:tc>
        <w:tc>
          <w:tcPr>
            <w:tcW w:w="4962" w:type="dxa"/>
          </w:tcPr>
          <w:p w:rsidR="00F861E3" w:rsidRPr="00C0734D" w:rsidRDefault="00F861E3" w:rsidP="007705DE">
            <w:pPr>
              <w:spacing w:before="100" w:beforeAutospacing="1" w:after="100" w:afterAutospacing="1"/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Dodatkowe informacje, pojawiające się gdy kursor przemieszcza się nad elementem interfejsu lub gdy element interfejsu przyjmuje fokus, mogą być w pełni kontrolowane przez użytkownika.</w:t>
            </w:r>
          </w:p>
          <w:p w:rsidR="00F861E3" w:rsidRPr="00C0734D" w:rsidRDefault="00F861E3" w:rsidP="00EB5F44">
            <w:pPr>
              <w:spacing w:before="100" w:beforeAutospacing="1" w:after="100" w:afterAutospacing="1"/>
              <w:ind w:firstLine="5"/>
              <w:rPr>
                <w:rFonts w:ascii="Verdana" w:hAnsi="Verdana" w:cs="Arial"/>
                <w:color w:val="232323"/>
              </w:rPr>
            </w:pPr>
            <w:r w:rsidRPr="00C0734D">
              <w:rPr>
                <w:rFonts w:ascii="Verdana" w:hAnsi="Verdana"/>
              </w:rPr>
              <w:t>Nie dotyczy gdy na badanych stronach nie ma tego typu elementów.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color w:val="232323"/>
              </w:rPr>
            </w:pPr>
            <w:r w:rsidRPr="00C0734D">
              <w:rPr>
                <w:rFonts w:ascii="Verdana" w:hAnsi="Verdana" w:cs="Arial"/>
                <w:color w:val="232323"/>
              </w:rPr>
              <w:t>1.4.13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79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Użytkownik może zarządzać jednoliterowymi skrótami klawiszowymi.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jednoliterowych skrótów klawiszowych.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2.1.4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80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Funkcja dostępna za pomocą gestu złożonego jest dostępna również za pomocą gestu prostego.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funkcji dostępnej za pomocą złożonego gestu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2.5.1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81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Działania uruchamiane gestem punktowym lub poprzez  naciśnięcie klawisza myszki, można anulować przerywając ich wykonanie.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działań uruchamianych gestem punktowym lub naciśnięcie klawisza myszki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2.5.2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JAKOŚĆ KODU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82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Walidacja stron wykonana walida torem W3C </w:t>
            </w:r>
            <w:hyperlink r:id="rId8" w:history="1">
              <w:r w:rsidRPr="00C0734D">
                <w:rPr>
                  <w:rFonts w:ascii="Verdana" w:hAnsi="Verdana"/>
                </w:rPr>
                <w:t>walidatorem W3C</w:t>
              </w:r>
            </w:hyperlink>
            <w:r w:rsidRPr="00C0734D">
              <w:rPr>
                <w:rFonts w:ascii="Verdana" w:hAnsi="Verdana"/>
              </w:rPr>
              <w:t xml:space="preserve"> - </w:t>
            </w:r>
            <w:hyperlink r:id="rId9" w:history="1">
              <w:r w:rsidRPr="00C0734D">
                <w:rPr>
                  <w:rStyle w:val="Hipercze"/>
                  <w:rFonts w:ascii="Verdana" w:hAnsi="Verdana"/>
                </w:rPr>
                <w:t>https://validator.w3.org/</w:t>
              </w:r>
            </w:hyperlink>
            <w:r w:rsidRPr="00C0734D">
              <w:rPr>
                <w:rFonts w:ascii="Verdana" w:hAnsi="Verdana"/>
              </w:rPr>
              <w:t xml:space="preserve"> nie wykazuje żadnych błędów i przestarzałych, nieużywanych  elementów kodu HTML.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4.1.1</w:t>
            </w:r>
          </w:p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83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Każda strona ma poprawną deklarację języka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3.1.1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84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W kodzie strony nie występują elementy HTML służące prezentacji, tj. znaczniki </w:t>
            </w:r>
            <w:proofErr w:type="spellStart"/>
            <w:r w:rsidRPr="00C0734D">
              <w:rPr>
                <w:rFonts w:ascii="Verdana" w:hAnsi="Verdana"/>
              </w:rPr>
              <w:t>basefont</w:t>
            </w:r>
            <w:proofErr w:type="spellEnd"/>
            <w:r w:rsidRPr="00C0734D">
              <w:rPr>
                <w:rFonts w:ascii="Verdana" w:hAnsi="Verdana"/>
              </w:rPr>
              <w:t xml:space="preserve">, </w:t>
            </w:r>
            <w:proofErr w:type="spellStart"/>
            <w:r w:rsidRPr="00C0734D">
              <w:rPr>
                <w:rFonts w:ascii="Verdana" w:hAnsi="Verdana"/>
              </w:rPr>
              <w:t>blink</w:t>
            </w:r>
            <w:proofErr w:type="spellEnd"/>
            <w:r w:rsidRPr="00C0734D">
              <w:rPr>
                <w:rFonts w:ascii="Verdana" w:hAnsi="Verdana"/>
              </w:rPr>
              <w:t xml:space="preserve">, center, font, </w:t>
            </w:r>
            <w:proofErr w:type="spellStart"/>
            <w:r w:rsidRPr="00C0734D">
              <w:rPr>
                <w:rFonts w:ascii="Verdana" w:hAnsi="Verdana"/>
              </w:rPr>
              <w:t>marquee</w:t>
            </w:r>
            <w:proofErr w:type="spellEnd"/>
            <w:r w:rsidRPr="00C0734D">
              <w:rPr>
                <w:rFonts w:ascii="Verdana" w:hAnsi="Verdana"/>
              </w:rPr>
              <w:t xml:space="preserve">, s, </w:t>
            </w:r>
            <w:proofErr w:type="spellStart"/>
            <w:r w:rsidRPr="00C0734D">
              <w:rPr>
                <w:rFonts w:ascii="Verdana" w:hAnsi="Verdana"/>
              </w:rPr>
              <w:t>strike</w:t>
            </w:r>
            <w:proofErr w:type="spellEnd"/>
            <w:r w:rsidRPr="00C0734D">
              <w:rPr>
                <w:rFonts w:ascii="Verdana" w:hAnsi="Verdana"/>
              </w:rPr>
              <w:t xml:space="preserve">, </w:t>
            </w:r>
            <w:proofErr w:type="spellStart"/>
            <w:r w:rsidRPr="00C0734D">
              <w:rPr>
                <w:rFonts w:ascii="Verdana" w:hAnsi="Verdana"/>
              </w:rPr>
              <w:t>tt</w:t>
            </w:r>
            <w:proofErr w:type="spellEnd"/>
            <w:r w:rsidRPr="00C0734D">
              <w:rPr>
                <w:rFonts w:ascii="Verdana" w:hAnsi="Verdana"/>
              </w:rPr>
              <w:t xml:space="preserve">, u, </w:t>
            </w:r>
            <w:proofErr w:type="spellStart"/>
            <w:r w:rsidRPr="00C0734D">
              <w:rPr>
                <w:rFonts w:ascii="Verdana" w:hAnsi="Verdana"/>
              </w:rPr>
              <w:t>align</w:t>
            </w:r>
            <w:proofErr w:type="spellEnd"/>
            <w:r w:rsidRPr="00C0734D">
              <w:rPr>
                <w:rFonts w:ascii="Verdana" w:hAnsi="Verdana"/>
              </w:rPr>
              <w:t xml:space="preserve">, </w:t>
            </w:r>
            <w:proofErr w:type="spellStart"/>
            <w:r w:rsidRPr="00C0734D">
              <w:rPr>
                <w:rFonts w:ascii="Verdana" w:hAnsi="Verdana"/>
              </w:rPr>
              <w:t>alink</w:t>
            </w:r>
            <w:proofErr w:type="spellEnd"/>
            <w:r w:rsidRPr="00C0734D">
              <w:rPr>
                <w:rFonts w:ascii="Verdana" w:hAnsi="Verdana"/>
              </w:rPr>
              <w:t xml:space="preserve">, </w:t>
            </w:r>
            <w:proofErr w:type="spellStart"/>
            <w:r w:rsidRPr="00C0734D">
              <w:rPr>
                <w:rFonts w:ascii="Verdana" w:hAnsi="Verdana"/>
              </w:rPr>
              <w:t>background</w:t>
            </w:r>
            <w:proofErr w:type="spellEnd"/>
            <w:r w:rsidRPr="00C0734D">
              <w:rPr>
                <w:rFonts w:ascii="Verdana" w:hAnsi="Verdana"/>
              </w:rPr>
              <w:t xml:space="preserve">, </w:t>
            </w:r>
            <w:proofErr w:type="spellStart"/>
            <w:r w:rsidRPr="00C0734D">
              <w:rPr>
                <w:rFonts w:ascii="Verdana" w:hAnsi="Verdana"/>
              </w:rPr>
              <w:t>basefont</w:t>
            </w:r>
            <w:proofErr w:type="spellEnd"/>
            <w:r w:rsidRPr="00C0734D">
              <w:rPr>
                <w:rFonts w:ascii="Verdana" w:hAnsi="Verdana"/>
              </w:rPr>
              <w:t xml:space="preserve">, </w:t>
            </w:r>
            <w:proofErr w:type="spellStart"/>
            <w:r w:rsidRPr="00C0734D">
              <w:rPr>
                <w:rFonts w:ascii="Verdana" w:hAnsi="Verdana"/>
              </w:rPr>
              <w:t>bgcolor</w:t>
            </w:r>
            <w:proofErr w:type="spellEnd"/>
            <w:r w:rsidRPr="00C0734D">
              <w:rPr>
                <w:rFonts w:ascii="Verdana" w:hAnsi="Verdana"/>
              </w:rPr>
              <w:t xml:space="preserve">, </w:t>
            </w:r>
            <w:proofErr w:type="spellStart"/>
            <w:r w:rsidRPr="00C0734D">
              <w:rPr>
                <w:rFonts w:ascii="Verdana" w:hAnsi="Verdana"/>
              </w:rPr>
              <w:t>border</w:t>
            </w:r>
            <w:proofErr w:type="spellEnd"/>
            <w:r w:rsidRPr="00C0734D">
              <w:rPr>
                <w:rFonts w:ascii="Verdana" w:hAnsi="Verdana"/>
              </w:rPr>
              <w:t xml:space="preserve">, </w:t>
            </w:r>
            <w:proofErr w:type="spellStart"/>
            <w:r w:rsidRPr="00C0734D">
              <w:rPr>
                <w:rFonts w:ascii="Verdana" w:hAnsi="Verdana"/>
              </w:rPr>
              <w:t>color</w:t>
            </w:r>
            <w:proofErr w:type="spellEnd"/>
            <w:r w:rsidRPr="00C0734D">
              <w:rPr>
                <w:rFonts w:ascii="Verdana" w:hAnsi="Verdana"/>
              </w:rPr>
              <w:t xml:space="preserve">, link, </w:t>
            </w:r>
            <w:proofErr w:type="spellStart"/>
            <w:r w:rsidRPr="00C0734D">
              <w:rPr>
                <w:rFonts w:ascii="Verdana" w:hAnsi="Verdana"/>
              </w:rPr>
              <w:t>text</w:t>
            </w:r>
            <w:proofErr w:type="spellEnd"/>
            <w:r w:rsidRPr="00C0734D">
              <w:rPr>
                <w:rFonts w:ascii="Verdana" w:hAnsi="Verdana"/>
              </w:rPr>
              <w:t xml:space="preserve">, </w:t>
            </w:r>
            <w:proofErr w:type="spellStart"/>
            <w:r w:rsidRPr="00C0734D">
              <w:rPr>
                <w:rFonts w:ascii="Verdana" w:hAnsi="Verdana"/>
              </w:rPr>
              <w:t>vlink</w:t>
            </w:r>
            <w:proofErr w:type="spellEnd"/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1.4.5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85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Czy deklaracja DTD jest poprawnie sformułowana w kodzie strony.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4.1.1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86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badanych stronach znaczniki HTML są używane zgodnie ze standardami, a nie jedynie w celu zmiany wizualnej elementów na stronie.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DOKUMENTY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87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Dokumenty do pobrania są dostępne cyfrowo lub mają dostępną cyfrowo alternatywę (</w:t>
            </w:r>
            <w:proofErr w:type="spellStart"/>
            <w:r w:rsidRPr="00C0734D">
              <w:rPr>
                <w:rFonts w:ascii="Verdana" w:hAnsi="Verdana"/>
              </w:rPr>
              <w:t>np</w:t>
            </w:r>
            <w:proofErr w:type="spellEnd"/>
            <w:r w:rsidRPr="00C0734D">
              <w:rPr>
                <w:rFonts w:ascii="Verdana" w:hAnsi="Verdana"/>
              </w:rPr>
              <w:t xml:space="preserve">  treść dokumentu jest w artykule, pod którym jest plik do pobrania tego dokumentu).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Nie dotyczy na badanych stronach nie ma </w:t>
            </w:r>
            <w:r w:rsidRPr="00C0734D">
              <w:rPr>
                <w:rFonts w:ascii="Verdana" w:hAnsi="Verdana"/>
              </w:rPr>
              <w:lastRenderedPageBreak/>
              <w:t>dokumentów do pobrania.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1.1.1</w:t>
            </w:r>
          </w:p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1.3.2</w:t>
            </w:r>
          </w:p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3.1.1</w:t>
            </w:r>
          </w:p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TREŚCI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88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Każdy element graficzny niosący ważną informację ma poprawnie przypisaną  alternatywę tekstową opisującą jego zawartość.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tego typu elementów.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1.1.1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89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Widoczna etykieta każdego komponentu jest zgodna z etykietą dostępną dla technologii asystujących (np. czytnik ekranu).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etykiet.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2.5.3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90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Komunikaty o statusie lub błędach są dostępne dla technologii wspomagających bez konieczności przemieszczania </w:t>
            </w:r>
            <w:proofErr w:type="spellStart"/>
            <w:r w:rsidRPr="00C0734D">
              <w:rPr>
                <w:rFonts w:ascii="Verdana" w:hAnsi="Verdana"/>
              </w:rPr>
              <w:t>fokusa</w:t>
            </w:r>
            <w:proofErr w:type="spellEnd"/>
            <w:r w:rsidRPr="00C0734D">
              <w:rPr>
                <w:rFonts w:ascii="Verdana" w:hAnsi="Verdana"/>
              </w:rPr>
              <w:t>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informacji o statusie lub błędach.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4.1.3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SKRYPTY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91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Skrypty lub elementy programowalne w inny sposób są w dostępne dla technologii asystujących.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skryptów i elementów programowalnych w innych sposób.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92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Skrypt, gdy  zmienia zawartość nietekstową na stronie, zmienia również dla niej alternatywę tekstową.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skryptów zmieniających zawartości nietekstową.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1.1.1</w:t>
            </w:r>
          </w:p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93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Atrybuty zarządzania zdarzeniami myszki mają swój odpowiednik dla klawiatury i na odwrót.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atrybutów lub skryptów do zarządzania obsługą i nawigacją.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2.1.1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94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Treść dynamicznie generowana przez skrypt pojawia się bezpośrednio po powodującym ją elemencie.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zmian wywoływanych przez skrypty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2.4.3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95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Ramka </w:t>
            </w:r>
            <w:proofErr w:type="spellStart"/>
            <w:r w:rsidRPr="00C0734D">
              <w:rPr>
                <w:rFonts w:ascii="Verdana" w:hAnsi="Verdana"/>
              </w:rPr>
              <w:t>fokusa</w:t>
            </w:r>
            <w:proofErr w:type="spellEnd"/>
            <w:r w:rsidRPr="00C0734D">
              <w:rPr>
                <w:rFonts w:ascii="Verdana" w:hAnsi="Verdana"/>
              </w:rPr>
              <w:t xml:space="preserve"> nie jest usuwana za pomocą skryptu.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skryptów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2.1.1</w:t>
            </w:r>
          </w:p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2.4.7</w:t>
            </w:r>
          </w:p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3.2.1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96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Wszystkie elementy generowane dynamicznie są dostępne dla technologii asystujących.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elementów generowanych dynamicznie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</w:tbl>
    <w:p w:rsidR="00990AEC" w:rsidRPr="00C0734D" w:rsidRDefault="00990AEC" w:rsidP="00BC1B46">
      <w:pPr>
        <w:spacing w:after="0"/>
        <w:ind w:left="709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* niewłaściwe skreślić albo usunąć</w:t>
      </w:r>
    </w:p>
    <w:p w:rsidR="00015C88" w:rsidRPr="00C0734D" w:rsidRDefault="00015C88" w:rsidP="00015C88">
      <w:pPr>
        <w:pStyle w:val="Nagwek4"/>
        <w:rPr>
          <w:rFonts w:ascii="Verdana" w:hAnsi="Verdana"/>
          <w:i w:val="0"/>
          <w:color w:val="auto"/>
        </w:rPr>
      </w:pPr>
      <w:r w:rsidRPr="00C0734D">
        <w:rPr>
          <w:rFonts w:ascii="Verdana" w:hAnsi="Verdana"/>
          <w:i w:val="0"/>
          <w:color w:val="auto"/>
        </w:rPr>
        <w:t>Elementy wyłączone z badania</w:t>
      </w:r>
    </w:p>
    <w:p w:rsidR="00015C88" w:rsidRPr="00C0734D" w:rsidRDefault="00015C88" w:rsidP="003D0904">
      <w:pPr>
        <w:pStyle w:val="Akapitzlist"/>
        <w:numPr>
          <w:ilvl w:val="0"/>
          <w:numId w:val="8"/>
        </w:numPr>
        <w:spacing w:before="240" w:after="0" w:line="288" w:lineRule="auto"/>
        <w:jc w:val="left"/>
        <w:rPr>
          <w:rFonts w:ascii="Verdana" w:hAnsi="Verdana"/>
        </w:rPr>
      </w:pPr>
      <w:r w:rsidRPr="00C0734D">
        <w:rPr>
          <w:rFonts w:ascii="Verdana" w:hAnsi="Verdana"/>
        </w:rPr>
        <w:t>multimedia nadawane na żywo,</w:t>
      </w:r>
    </w:p>
    <w:p w:rsidR="00015C88" w:rsidRPr="00C0734D" w:rsidRDefault="00015C88" w:rsidP="003D0904">
      <w:pPr>
        <w:pStyle w:val="Akapitzlist"/>
        <w:numPr>
          <w:ilvl w:val="0"/>
          <w:numId w:val="8"/>
        </w:numPr>
        <w:spacing w:before="240" w:after="0" w:line="288" w:lineRule="auto"/>
        <w:jc w:val="left"/>
        <w:rPr>
          <w:rFonts w:ascii="Verdana" w:hAnsi="Verdana"/>
        </w:rPr>
      </w:pPr>
      <w:r w:rsidRPr="00C0734D">
        <w:rPr>
          <w:rFonts w:ascii="Verdana" w:hAnsi="Verdana"/>
        </w:rPr>
        <w:t>multimedia opublikowane przed 23 września 2020r.,</w:t>
      </w:r>
    </w:p>
    <w:p w:rsidR="00015C88" w:rsidRPr="00C0734D" w:rsidRDefault="00015C88" w:rsidP="003D0904">
      <w:pPr>
        <w:pStyle w:val="Akapitzlist"/>
        <w:numPr>
          <w:ilvl w:val="0"/>
          <w:numId w:val="8"/>
        </w:numPr>
        <w:spacing w:before="240" w:after="0" w:line="288" w:lineRule="auto"/>
        <w:rPr>
          <w:rFonts w:ascii="Verdana" w:hAnsi="Verdana"/>
        </w:rPr>
      </w:pPr>
      <w:r w:rsidRPr="00C0734D">
        <w:rPr>
          <w:rFonts w:ascii="Verdana" w:hAnsi="Verdana"/>
        </w:rPr>
        <w:t>dokumenty tekstowe i tekstowo-graficzne, prezentacje multimedialne i arkusze kalkulacyjne opublikowane przed 23 września 2018 r. - chyba że są niezbędne do realizowania bieżących zadań instytucji Zamawiającego czy korzystania z jego usług,</w:t>
      </w:r>
    </w:p>
    <w:p w:rsidR="00015C88" w:rsidRPr="00C0734D" w:rsidRDefault="00015C88" w:rsidP="003D0904">
      <w:pPr>
        <w:pStyle w:val="Akapitzlist"/>
        <w:numPr>
          <w:ilvl w:val="0"/>
          <w:numId w:val="8"/>
        </w:numPr>
        <w:spacing w:before="240" w:after="0" w:line="288" w:lineRule="auto"/>
        <w:rPr>
          <w:rFonts w:ascii="Verdana" w:hAnsi="Verdana"/>
        </w:rPr>
      </w:pPr>
      <w:r w:rsidRPr="00C0734D">
        <w:rPr>
          <w:rFonts w:ascii="Verdana" w:hAnsi="Verdana"/>
        </w:rPr>
        <w:t>mapy – pod warunkiem zapewnienia alternatywnego dostępu do prezentowanych na nich danych,</w:t>
      </w:r>
    </w:p>
    <w:p w:rsidR="00015C88" w:rsidRPr="00C0734D" w:rsidRDefault="00015C88" w:rsidP="003D0904">
      <w:pPr>
        <w:pStyle w:val="Akapitzlist"/>
        <w:numPr>
          <w:ilvl w:val="0"/>
          <w:numId w:val="8"/>
        </w:numPr>
        <w:spacing w:before="240" w:after="0" w:line="288" w:lineRule="auto"/>
        <w:jc w:val="left"/>
        <w:rPr>
          <w:rFonts w:ascii="Verdana" w:hAnsi="Verdana"/>
        </w:rPr>
      </w:pPr>
      <w:r w:rsidRPr="00C0734D">
        <w:rPr>
          <w:rFonts w:ascii="Verdana" w:hAnsi="Verdana"/>
        </w:rPr>
        <w:t>część dzieł sztuki, muzealiów, zbiorów archiwów narodowych i bibliotecznych,</w:t>
      </w:r>
    </w:p>
    <w:p w:rsidR="00015C88" w:rsidRPr="00C0734D" w:rsidRDefault="00015C88" w:rsidP="003D0904">
      <w:pPr>
        <w:pStyle w:val="Akapitzlist"/>
        <w:numPr>
          <w:ilvl w:val="0"/>
          <w:numId w:val="8"/>
        </w:numPr>
        <w:spacing w:before="240" w:after="0" w:line="288" w:lineRule="auto"/>
        <w:rPr>
          <w:rFonts w:ascii="Verdana" w:hAnsi="Verdana"/>
        </w:rPr>
      </w:pPr>
      <w:r w:rsidRPr="00C0734D">
        <w:rPr>
          <w:rFonts w:ascii="Verdana" w:hAnsi="Verdana"/>
        </w:rPr>
        <w:t>materiały z intranetu i ekstranetu opublikowane przed 23 wrześnie 2019 r. i od tego czasu nieaktualizowane,</w:t>
      </w:r>
    </w:p>
    <w:p w:rsidR="00015C88" w:rsidRPr="00C0734D" w:rsidRDefault="00015C88" w:rsidP="003D0904">
      <w:pPr>
        <w:pStyle w:val="Akapitzlist"/>
        <w:numPr>
          <w:ilvl w:val="0"/>
          <w:numId w:val="8"/>
        </w:numPr>
        <w:spacing w:before="240" w:after="0" w:line="288" w:lineRule="auto"/>
        <w:rPr>
          <w:rFonts w:ascii="Verdana" w:hAnsi="Verdana"/>
        </w:rPr>
      </w:pPr>
      <w:r w:rsidRPr="00C0734D">
        <w:rPr>
          <w:rFonts w:ascii="Verdana" w:hAnsi="Verdana"/>
        </w:rPr>
        <w:t>treści od innych podmiotów, które nie zostały przez Wykonawcę lub dla Wykonawcy wykonane lub nabyte, albo do których modyfikacji Wykonawca nie jest uprawniony.</w:t>
      </w:r>
    </w:p>
    <w:p w:rsidR="00E810D7" w:rsidRPr="00C0734D" w:rsidRDefault="00E810D7" w:rsidP="003D0904">
      <w:pPr>
        <w:pStyle w:val="Akapitzlist"/>
        <w:numPr>
          <w:ilvl w:val="0"/>
          <w:numId w:val="5"/>
        </w:numPr>
        <w:spacing w:before="600" w:after="0" w:line="276" w:lineRule="auto"/>
        <w:ind w:left="567" w:hanging="567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Kryterium nr 2</w:t>
      </w:r>
      <w:r w:rsidR="007E7074" w:rsidRPr="00C0734D">
        <w:rPr>
          <w:rFonts w:ascii="Verdana" w:hAnsi="Verdana"/>
          <w:b/>
          <w:sz w:val="22"/>
          <w:szCs w:val="22"/>
        </w:rPr>
        <w:t xml:space="preserve"> Aktywacja osób niepełnosprawnych (A)</w:t>
      </w:r>
    </w:p>
    <w:p w:rsidR="001A096D" w:rsidRPr="00C0734D" w:rsidRDefault="001A096D" w:rsidP="00BC1B46">
      <w:pPr>
        <w:pStyle w:val="Akapitzlist"/>
        <w:spacing w:before="240" w:after="0" w:line="276" w:lineRule="auto"/>
        <w:ind w:firstLine="0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Oświadczam, że do realizacji przedmiotu zamówienia, zatrudnimy/ę co najmniej jedną osobę niepełnosprawną (z orzeczoną niepełnosprawnością potwierdzoną orzeczeniem) (P</w:t>
      </w:r>
      <w:r w:rsidRPr="00C0734D">
        <w:rPr>
          <w:rFonts w:ascii="Verdana" w:hAnsi="Verdana"/>
          <w:b/>
          <w:sz w:val="22"/>
          <w:szCs w:val="22"/>
          <w:vertAlign w:val="subscript"/>
        </w:rPr>
        <w:t>a</w:t>
      </w:r>
      <w:r w:rsidRPr="00C0734D">
        <w:rPr>
          <w:rFonts w:ascii="Verdana" w:hAnsi="Verdana"/>
          <w:b/>
          <w:sz w:val="22"/>
          <w:szCs w:val="22"/>
        </w:rPr>
        <w:t>) – TAK/NIE</w:t>
      </w:r>
      <w:r w:rsidRPr="00C0734D">
        <w:rPr>
          <w:rFonts w:ascii="Verdana" w:hAnsi="Verdana"/>
          <w:b/>
          <w:color w:val="0070C0"/>
          <w:sz w:val="22"/>
          <w:szCs w:val="22"/>
        </w:rPr>
        <w:t>*</w:t>
      </w:r>
    </w:p>
    <w:p w:rsidR="001A096D" w:rsidRPr="00C0734D" w:rsidRDefault="001A096D" w:rsidP="001A096D">
      <w:pPr>
        <w:spacing w:after="0"/>
        <w:ind w:left="709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* niewłaściwe </w:t>
      </w:r>
      <w:r w:rsidR="007E7074" w:rsidRPr="00C0734D">
        <w:rPr>
          <w:rFonts w:ascii="Verdana" w:hAnsi="Verdana"/>
          <w:sz w:val="22"/>
          <w:szCs w:val="22"/>
        </w:rPr>
        <w:t xml:space="preserve">skreślić </w:t>
      </w:r>
      <w:r w:rsidR="00DF44A8" w:rsidRPr="00C0734D">
        <w:rPr>
          <w:rFonts w:ascii="Verdana" w:hAnsi="Verdana"/>
          <w:sz w:val="22"/>
          <w:szCs w:val="22"/>
        </w:rPr>
        <w:t>albo</w:t>
      </w:r>
      <w:r w:rsidR="007E7074" w:rsidRPr="00C0734D">
        <w:rPr>
          <w:rFonts w:ascii="Verdana" w:hAnsi="Verdana"/>
          <w:sz w:val="22"/>
          <w:szCs w:val="22"/>
        </w:rPr>
        <w:t xml:space="preserve"> </w:t>
      </w:r>
      <w:r w:rsidRPr="00C0734D">
        <w:rPr>
          <w:rFonts w:ascii="Verdana" w:hAnsi="Verdana"/>
          <w:sz w:val="22"/>
          <w:szCs w:val="22"/>
        </w:rPr>
        <w:t xml:space="preserve">usunąć. </w:t>
      </w:r>
    </w:p>
    <w:p w:rsidR="00B05F40" w:rsidRPr="00C0734D" w:rsidRDefault="007D2006" w:rsidP="003D0904">
      <w:pPr>
        <w:pStyle w:val="Akapitzlist"/>
        <w:numPr>
          <w:ilvl w:val="0"/>
          <w:numId w:val="7"/>
        </w:numPr>
        <w:spacing w:before="480" w:after="0" w:line="276" w:lineRule="auto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O</w:t>
      </w:r>
      <w:r w:rsidR="00B05F40" w:rsidRPr="00C0734D">
        <w:rPr>
          <w:rFonts w:ascii="Verdana" w:hAnsi="Verdana"/>
          <w:b/>
          <w:sz w:val="22"/>
          <w:szCs w:val="22"/>
        </w:rPr>
        <w:t>świadczamy, że wybór mojej / naszej oferty</w:t>
      </w:r>
      <w:r w:rsidR="001A096D" w:rsidRPr="00C0734D">
        <w:rPr>
          <w:rFonts w:ascii="Verdana" w:hAnsi="Verdana"/>
          <w:b/>
          <w:sz w:val="22"/>
          <w:szCs w:val="22"/>
        </w:rPr>
        <w:t xml:space="preserve"> 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72"/>
        <w:gridCol w:w="2349"/>
      </w:tblGrid>
      <w:tr w:rsidR="00B05F40" w:rsidRPr="00C0734D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C0734D">
              <w:rPr>
                <w:rFonts w:ascii="Verdana" w:hAnsi="Verdana"/>
                <w:sz w:val="22"/>
                <w:szCs w:val="22"/>
              </w:rPr>
              <w:t>będzie prowadził do powstania u Zamawiającego obowiązku podatkowego zgodnie z przepisami o podatku od towarów i usług</w:t>
            </w:r>
            <w:r w:rsidR="00FE7B33" w:rsidRPr="00C0734D">
              <w:rPr>
                <w:rFonts w:ascii="Verdana" w:hAnsi="Verdana"/>
                <w:sz w:val="22"/>
                <w:szCs w:val="22"/>
              </w:rPr>
              <w:t xml:space="preserve"> w zakresie Części nr …………….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C0734D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C0734D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C0734D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C0734D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C0734D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C0734D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C0734D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C0734D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wartość netto (bez kwoty podatku) będzie wynosiła...............</w:t>
            </w:r>
            <w:r w:rsidRPr="00C0734D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C0734D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C0734D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:rsidR="00435F86" w:rsidRPr="00C0734D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lastRenderedPageBreak/>
        <w:t xml:space="preserve">W przypadku braku wypełnionego oświadczenia Wykonawcy </w:t>
      </w:r>
      <w:r w:rsidR="00435F86" w:rsidRPr="00C0734D">
        <w:rPr>
          <w:rFonts w:ascii="Verdana" w:hAnsi="Verdana"/>
          <w:sz w:val="22"/>
          <w:szCs w:val="22"/>
        </w:rPr>
        <w:t>będzie postrzegany jako brak powstania obowiązku podatkowego u zamawiającego</w:t>
      </w:r>
    </w:p>
    <w:p w:rsidR="00B05F40" w:rsidRPr="00C0734D" w:rsidRDefault="00B05F40" w:rsidP="003D0904">
      <w:pPr>
        <w:numPr>
          <w:ilvl w:val="0"/>
          <w:numId w:val="6"/>
        </w:numPr>
        <w:spacing w:before="240" w:line="276" w:lineRule="auto"/>
        <w:ind w:left="142" w:hanging="142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Niniejszym oświadczamy, że:</w:t>
      </w:r>
    </w:p>
    <w:p w:rsidR="00575A1E" w:rsidRPr="00C0734D" w:rsidRDefault="00575A1E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Oświadczamy (w imieniu własnym i każdego członka konsorcjum lub spółki cywilnej – jeżeli dotyczy), że nie podlegamy wykluczeniu na podstawie art. 7 ust. 1 ustawy z dnia 13 kwietnia 2022 r. o szczególnych rozwiązaniach w zakresie przeciwdziałania wspieraniu agresji na Ukrainę oraz służących ochronie bezpieczeństwa narodowego (Dz.U. 2022, poz. 835, dalej „Ustawa”) oraz na podstawie art. 5k Rozporządzenia Rady (UE) 2022/576 z dnia 8 kwietnia 2022 r. w sprawie zmiany rozporządzenia (UE) nr 833/2014 dotyczącego środków ograniczających w związku z działaniami Rosji destabilizującymi sytuację na Ukrainie (dalej „Rozporządzenie”), co potwierdzamy we wstępnym oświadczeniu w JEDZ (część IIID). Jednocześnie oświadczamy, że żaden ze wskazanych przez nas podwykonawców i podmiotów udostępniających nie podlega wykluczeniu z przesłanek wskazanych powyżej -(jeśli dotyczy).</w:t>
      </w:r>
    </w:p>
    <w:p w:rsidR="009B27FD" w:rsidRPr="00C0734D" w:rsidRDefault="009B27FD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oferujemy</w:t>
      </w:r>
      <w:r w:rsidR="00DE2635" w:rsidRPr="00C0734D">
        <w:rPr>
          <w:rFonts w:ascii="Verdana" w:hAnsi="Verdana"/>
          <w:sz w:val="22"/>
          <w:szCs w:val="22"/>
        </w:rPr>
        <w:t xml:space="preserve"> wykonanie przedmiotu umowy</w:t>
      </w:r>
      <w:r w:rsidRPr="00C0734D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C0734D">
        <w:rPr>
          <w:rFonts w:ascii="Verdana" w:hAnsi="Verdana"/>
          <w:sz w:val="22"/>
          <w:szCs w:val="22"/>
        </w:rPr>
        <w:t xml:space="preserve"> (SWZ)</w:t>
      </w:r>
      <w:r w:rsidRPr="00C0734D">
        <w:rPr>
          <w:rFonts w:ascii="Verdana" w:hAnsi="Verdana"/>
          <w:sz w:val="22"/>
          <w:szCs w:val="22"/>
        </w:rPr>
        <w:t>,</w:t>
      </w:r>
    </w:p>
    <w:p w:rsidR="009B27FD" w:rsidRPr="00C0734D" w:rsidRDefault="009B27FD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zapoznaliśmy si</w:t>
      </w:r>
      <w:r w:rsidR="005115B4" w:rsidRPr="00C0734D">
        <w:rPr>
          <w:rFonts w:ascii="Verdana" w:hAnsi="Verdana"/>
          <w:sz w:val="22"/>
          <w:szCs w:val="22"/>
        </w:rPr>
        <w:t>ę i w pełni akceptujemy treść S</w:t>
      </w:r>
      <w:r w:rsidRPr="00C0734D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:rsidR="00B05F40" w:rsidRPr="00C0734D" w:rsidRDefault="00DE2635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akceptujemy</w:t>
      </w:r>
      <w:r w:rsidR="00B05F40" w:rsidRPr="00C0734D">
        <w:rPr>
          <w:rFonts w:ascii="Verdana" w:hAnsi="Verdana"/>
          <w:sz w:val="22"/>
          <w:szCs w:val="22"/>
        </w:rPr>
        <w:t xml:space="preserve"> postanowienia zawarte w </w:t>
      </w:r>
      <w:r w:rsidR="00A75C22" w:rsidRPr="00C0734D">
        <w:rPr>
          <w:rFonts w:ascii="Verdana" w:hAnsi="Verdana"/>
          <w:sz w:val="22"/>
          <w:szCs w:val="22"/>
        </w:rPr>
        <w:t>p</w:t>
      </w:r>
      <w:r w:rsidR="005115B4" w:rsidRPr="00C0734D">
        <w:rPr>
          <w:rFonts w:ascii="Verdana" w:hAnsi="Verdana"/>
          <w:sz w:val="22"/>
          <w:szCs w:val="22"/>
        </w:rPr>
        <w:t>rojekcie umowy stanowiącym z</w:t>
      </w:r>
      <w:r w:rsidR="00B05F40" w:rsidRPr="00C0734D">
        <w:rPr>
          <w:rFonts w:ascii="Verdana" w:hAnsi="Verdana"/>
          <w:sz w:val="22"/>
          <w:szCs w:val="22"/>
        </w:rPr>
        <w:t xml:space="preserve">ałącznik </w:t>
      </w:r>
      <w:r w:rsidR="005115B4" w:rsidRPr="00C0734D">
        <w:rPr>
          <w:rFonts w:ascii="Verdana" w:hAnsi="Verdana"/>
          <w:sz w:val="22"/>
          <w:szCs w:val="22"/>
        </w:rPr>
        <w:t>do S</w:t>
      </w:r>
      <w:r w:rsidR="00B05F40" w:rsidRPr="00C0734D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C0734D">
        <w:rPr>
          <w:rFonts w:ascii="Verdana" w:hAnsi="Verdana"/>
          <w:sz w:val="22"/>
          <w:szCs w:val="22"/>
        </w:rPr>
        <w:t>;</w:t>
      </w:r>
    </w:p>
    <w:p w:rsidR="009B27FD" w:rsidRPr="00C0734D" w:rsidRDefault="00DE2635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akceptujemy</w:t>
      </w:r>
      <w:r w:rsidR="009B27FD" w:rsidRPr="00C0734D">
        <w:rPr>
          <w:rFonts w:ascii="Verdana" w:hAnsi="Verdana"/>
          <w:sz w:val="22"/>
          <w:szCs w:val="22"/>
        </w:rPr>
        <w:t xml:space="preserve"> termin płatno</w:t>
      </w:r>
      <w:r w:rsidRPr="00C0734D">
        <w:rPr>
          <w:rFonts w:ascii="Verdana" w:hAnsi="Verdana"/>
          <w:sz w:val="22"/>
          <w:szCs w:val="22"/>
        </w:rPr>
        <w:t xml:space="preserve">ści określony w </w:t>
      </w:r>
      <w:r w:rsidR="00A75C22" w:rsidRPr="00C0734D">
        <w:rPr>
          <w:rFonts w:ascii="Verdana" w:hAnsi="Verdana"/>
          <w:sz w:val="22"/>
          <w:szCs w:val="22"/>
        </w:rPr>
        <w:t>p</w:t>
      </w:r>
      <w:r w:rsidRPr="00C0734D">
        <w:rPr>
          <w:rFonts w:ascii="Verdana" w:hAnsi="Verdana"/>
          <w:sz w:val="22"/>
          <w:szCs w:val="22"/>
        </w:rPr>
        <w:t>rojekcie umowy;</w:t>
      </w:r>
    </w:p>
    <w:p w:rsidR="00DE2635" w:rsidRPr="00C0734D" w:rsidRDefault="00DE2635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uważamy się za związanego niniejszą ofer</w:t>
      </w:r>
      <w:r w:rsidR="005115B4" w:rsidRPr="00C0734D">
        <w:rPr>
          <w:rFonts w:ascii="Verdana" w:hAnsi="Verdana"/>
          <w:sz w:val="22"/>
          <w:szCs w:val="22"/>
        </w:rPr>
        <w:t>tą przez okres wskazany w S</w:t>
      </w:r>
      <w:r w:rsidRPr="00C0734D">
        <w:rPr>
          <w:rFonts w:ascii="Verdana" w:hAnsi="Verdana"/>
          <w:sz w:val="22"/>
          <w:szCs w:val="22"/>
        </w:rPr>
        <w:t>WZ;</w:t>
      </w:r>
    </w:p>
    <w:p w:rsidR="009B27FD" w:rsidRPr="00C0734D" w:rsidRDefault="009B27FD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wypełni</w:t>
      </w:r>
      <w:r w:rsidR="00DE2635" w:rsidRPr="00C0734D">
        <w:rPr>
          <w:rFonts w:ascii="Verdana" w:hAnsi="Verdana"/>
          <w:sz w:val="22"/>
          <w:szCs w:val="22"/>
        </w:rPr>
        <w:t>liśmy</w:t>
      </w:r>
      <w:r w:rsidRPr="00C0734D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</w:t>
      </w:r>
      <w:r w:rsidRPr="00C0734D">
        <w:rPr>
          <w:rFonts w:ascii="Verdana" w:hAnsi="Verdana"/>
          <w:sz w:val="22"/>
          <w:szCs w:val="22"/>
        </w:rPr>
        <w:lastRenderedPageBreak/>
        <w:t>ubiegania się o udzielenie zamówienia publicznego w niniejszym postępowaniu.</w:t>
      </w:r>
      <w:r w:rsidRPr="00C0734D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:rsidR="00FC13DF" w:rsidRPr="00C0734D" w:rsidRDefault="00FC13DF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wykonam</w:t>
      </w:r>
      <w:r w:rsidR="00DE2635" w:rsidRPr="00C0734D">
        <w:rPr>
          <w:rFonts w:ascii="Verdana" w:hAnsi="Verdana"/>
          <w:sz w:val="22"/>
          <w:szCs w:val="22"/>
        </w:rPr>
        <w:t>y</w:t>
      </w:r>
      <w:r w:rsidRPr="00C0734D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C0734D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C0734D">
        <w:rPr>
          <w:rFonts w:ascii="Verdana" w:hAnsi="Verdana"/>
          <w:sz w:val="22"/>
          <w:szCs w:val="22"/>
        </w:rPr>
        <w:t>, w tym:</w:t>
      </w:r>
    </w:p>
    <w:p w:rsidR="00FC13DF" w:rsidRPr="00C0734D" w:rsidRDefault="00FC13DF" w:rsidP="003D0904">
      <w:pPr>
        <w:pStyle w:val="Tekstpodstawowy31"/>
        <w:numPr>
          <w:ilvl w:val="0"/>
          <w:numId w:val="1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szCs w:val="22"/>
        </w:rPr>
      </w:pPr>
      <w:r w:rsidRPr="00C0734D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:rsidR="00FC13DF" w:rsidRPr="00C0734D" w:rsidRDefault="00FC13DF" w:rsidP="003D0904">
      <w:pPr>
        <w:pStyle w:val="Tekstpodstawowy31"/>
        <w:numPr>
          <w:ilvl w:val="0"/>
          <w:numId w:val="1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r w:rsidRPr="00C0734D">
        <w:rPr>
          <w:rFonts w:ascii="Verdana" w:hAnsi="Verdana"/>
          <w:szCs w:val="22"/>
        </w:rPr>
        <w:t>nazwa (firma) podwykonawcy …………………………</w:t>
      </w:r>
      <w:r w:rsidR="00020695" w:rsidRPr="00C0734D">
        <w:rPr>
          <w:rFonts w:ascii="Verdana" w:hAnsi="Verdana"/>
          <w:szCs w:val="22"/>
        </w:rPr>
        <w:t>……</w:t>
      </w:r>
      <w:r w:rsidRPr="00C0734D">
        <w:rPr>
          <w:rFonts w:ascii="Verdana" w:hAnsi="Verdana"/>
          <w:szCs w:val="22"/>
        </w:rPr>
        <w:t>………</w:t>
      </w:r>
      <w:r w:rsidR="00DE2635" w:rsidRPr="00C0734D">
        <w:rPr>
          <w:rFonts w:ascii="Verdana" w:hAnsi="Verdana"/>
          <w:szCs w:val="22"/>
        </w:rPr>
        <w:t>.</w:t>
      </w:r>
      <w:r w:rsidRPr="00C0734D">
        <w:rPr>
          <w:rFonts w:ascii="Verdana" w:hAnsi="Verdana"/>
          <w:szCs w:val="22"/>
        </w:rPr>
        <w:t>………………………………………</w:t>
      </w:r>
      <w:r w:rsidR="009B27FD" w:rsidRPr="00C0734D">
        <w:rPr>
          <w:rFonts w:ascii="Verdana" w:hAnsi="Verdana"/>
          <w:b/>
          <w:color w:val="FF0000"/>
          <w:szCs w:val="22"/>
          <w:vertAlign w:val="superscript"/>
        </w:rPr>
        <w:t>5</w:t>
      </w:r>
    </w:p>
    <w:p w:rsidR="00EE0D21" w:rsidRPr="00C0734D" w:rsidRDefault="00EE0D21" w:rsidP="003D0904">
      <w:pPr>
        <w:numPr>
          <w:ilvl w:val="0"/>
          <w:numId w:val="6"/>
        </w:numPr>
        <w:spacing w:before="240" w:line="276" w:lineRule="auto"/>
        <w:ind w:left="142" w:hanging="142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C0734D">
        <w:rPr>
          <w:rFonts w:ascii="Verdana" w:hAnsi="Verdana"/>
          <w:b/>
          <w:sz w:val="22"/>
          <w:szCs w:val="22"/>
          <w:vertAlign w:val="superscript"/>
        </w:rPr>
        <w:t>6</w:t>
      </w:r>
      <w:r w:rsidRPr="00C0734D">
        <w:rPr>
          <w:rFonts w:ascii="Verdana" w:hAnsi="Verdana"/>
          <w:b/>
          <w:sz w:val="22"/>
          <w:szCs w:val="22"/>
        </w:rPr>
        <w:t xml:space="preserve">: </w:t>
      </w:r>
    </w:p>
    <w:p w:rsidR="00370D20" w:rsidRPr="00C0734D" w:rsidRDefault="00D93552" w:rsidP="003D0904">
      <w:pPr>
        <w:numPr>
          <w:ilvl w:val="0"/>
          <w:numId w:val="4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C0734D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</w:p>
    <w:p w:rsidR="00EE0D21" w:rsidRPr="00C0734D" w:rsidRDefault="00EE0D21" w:rsidP="003D0904">
      <w:pPr>
        <w:numPr>
          <w:ilvl w:val="0"/>
          <w:numId w:val="4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C0734D">
        <w:rPr>
          <w:rFonts w:ascii="Verdana" w:hAnsi="Verdana"/>
          <w:bCs/>
          <w:iCs/>
          <w:snapToGrid w:val="0"/>
          <w:sz w:val="22"/>
          <w:szCs w:val="22"/>
        </w:rPr>
        <w:t>(….)</w:t>
      </w:r>
    </w:p>
    <w:p w:rsidR="00396F41" w:rsidRPr="00C0734D" w:rsidRDefault="00396F41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C0734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</w:t>
      </w:r>
      <w:r w:rsidR="003E7BD8" w:rsidRPr="00C0734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owanym podpisem elektronicznym</w:t>
      </w:r>
    </w:p>
    <w:p w:rsidR="00D52327" w:rsidRPr="00C0734D" w:rsidRDefault="00D52327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niewłaściwe </w:t>
      </w:r>
      <w:r w:rsidR="00546D30" w:rsidRPr="00C0734D">
        <w:rPr>
          <w:rFonts w:ascii="Verdana" w:hAnsi="Verdana"/>
          <w:sz w:val="22"/>
          <w:szCs w:val="22"/>
        </w:rPr>
        <w:t>usunąć</w:t>
      </w:r>
    </w:p>
    <w:p w:rsidR="00D52327" w:rsidRPr="00C0734D" w:rsidRDefault="00D52327" w:rsidP="003D0904">
      <w:pPr>
        <w:pStyle w:val="Tekstkomentarza"/>
        <w:numPr>
          <w:ilvl w:val="0"/>
          <w:numId w:val="3"/>
        </w:numPr>
        <w:tabs>
          <w:tab w:val="left" w:pos="709"/>
        </w:tabs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:rsidR="00B05F40" w:rsidRPr="00C0734D" w:rsidRDefault="00B05F40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C0734D">
        <w:rPr>
          <w:rFonts w:ascii="Verdana" w:hAnsi="Verdana"/>
          <w:sz w:val="22"/>
          <w:szCs w:val="22"/>
        </w:rPr>
        <w:t>nia VAT, wymienionych wcześniej</w:t>
      </w:r>
    </w:p>
    <w:p w:rsidR="009B27FD" w:rsidRPr="00C0734D" w:rsidRDefault="00D52327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 </w:t>
      </w:r>
      <w:r w:rsidR="009B27FD" w:rsidRPr="00C0734D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 w:rsidRPr="00C0734D">
        <w:rPr>
          <w:rFonts w:ascii="Verdana" w:hAnsi="Verdana"/>
          <w:sz w:val="22"/>
          <w:szCs w:val="22"/>
        </w:rPr>
        <w:t>usunąć</w:t>
      </w:r>
      <w:r w:rsidR="009B27FD" w:rsidRPr="00C0734D">
        <w:rPr>
          <w:rFonts w:ascii="Verdana" w:hAnsi="Verdana"/>
          <w:sz w:val="22"/>
          <w:szCs w:val="22"/>
        </w:rPr>
        <w:t xml:space="preserve"> oświadczenie)</w:t>
      </w:r>
    </w:p>
    <w:p w:rsidR="00020695" w:rsidRPr="00C0734D" w:rsidRDefault="00020695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C0734D">
        <w:rPr>
          <w:rFonts w:ascii="Verdana" w:hAnsi="Verdana"/>
          <w:sz w:val="22"/>
          <w:szCs w:val="22"/>
        </w:rPr>
        <w:t xml:space="preserve"> </w:t>
      </w:r>
    </w:p>
    <w:p w:rsidR="00EE0D21" w:rsidRPr="00C0734D" w:rsidRDefault="00EE0D21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Wykonawca </w:t>
      </w:r>
      <w:r w:rsidR="00756999" w:rsidRPr="00C0734D">
        <w:rPr>
          <w:rFonts w:ascii="Verdana" w:hAnsi="Verdana"/>
          <w:sz w:val="22"/>
          <w:szCs w:val="22"/>
        </w:rPr>
        <w:t>powinien</w:t>
      </w:r>
      <w:r w:rsidRPr="00C0734D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C0734D" w:rsidSect="00662396">
      <w:headerReference w:type="default" r:id="rId10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322119C3" w15:done="0"/>
  <w15:commentEx w15:paraId="624936DD" w15:paraIdParent="322119C3" w15:done="0"/>
  <w15:commentEx w15:paraId="3AE6292E" w15:done="0"/>
  <w15:commentEx w15:paraId="063C9EE8" w15:paraIdParent="3AE6292E" w15:done="0"/>
  <w15:commentEx w15:paraId="2AC68D4C" w15:done="0"/>
  <w15:commentEx w15:paraId="22E33A7F" w15:paraIdParent="2AC68D4C" w15:done="0"/>
  <w15:commentEx w15:paraId="1E27704F" w15:done="0"/>
  <w15:commentEx w15:paraId="6A0C360D" w15:done="0"/>
  <w15:commentEx w15:paraId="71828921" w15:done="0"/>
  <w15:commentEx w15:paraId="16E76E43" w15:paraIdParent="71828921" w15:done="0"/>
  <w15:commentEx w15:paraId="37D3B338" w15:done="0"/>
  <w15:commentEx w15:paraId="1DE5F217" w15:paraIdParent="37D3B338" w15:done="0"/>
  <w15:commentEx w15:paraId="4F8F4B7A" w15:done="0"/>
  <w15:commentEx w15:paraId="474F62E2" w15:done="0"/>
  <w15:commentEx w15:paraId="4B915097" w15:done="0"/>
  <w15:commentEx w15:paraId="38A90DFB" w15:paraIdParent="4B915097" w15:done="0"/>
  <w15:commentEx w15:paraId="20CD9E8D" w15:done="0"/>
  <w15:commentEx w15:paraId="60CCB881" w15:paraIdParent="20CD9E8D" w15:done="0"/>
  <w15:commentEx w15:paraId="0B485E11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941980" w16cex:dateUtc="2022-08-02T19:45:00Z"/>
  <w16cex:commentExtensible w16cex:durableId="269419D4" w16cex:dateUtc="2022-08-02T19:47:00Z"/>
  <w16cex:commentExtensible w16cex:durableId="269419D9" w16cex:dateUtc="2022-08-02T19:47:00Z"/>
  <w16cex:commentExtensible w16cex:durableId="26941A44" w16cex:dateUtc="2022-08-02T19:48:00Z"/>
  <w16cex:commentExtensible w16cex:durableId="26941A4B" w16cex:dateUtc="2022-08-02T19:48:00Z"/>
  <w16cex:commentExtensible w16cex:durableId="26941B43" w16cex:dateUtc="2022-08-02T19:53:00Z"/>
  <w16cex:commentExtensible w16cex:durableId="26941B48" w16cex:dateUtc="2022-08-02T19:5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22119C3" w16cid:durableId="26941903"/>
  <w16cid:commentId w16cid:paraId="624936DD" w16cid:durableId="26941980"/>
  <w16cid:commentId w16cid:paraId="3AE6292E" w16cid:durableId="26941904"/>
  <w16cid:commentId w16cid:paraId="063C9EE8" w16cid:durableId="269419D4"/>
  <w16cid:commentId w16cid:paraId="2AC68D4C" w16cid:durableId="26941905"/>
  <w16cid:commentId w16cid:paraId="22E33A7F" w16cid:durableId="269419D9"/>
  <w16cid:commentId w16cid:paraId="1E27704F" w16cid:durableId="26941906"/>
  <w16cid:commentId w16cid:paraId="6A0C360D" w16cid:durableId="26941907"/>
  <w16cid:commentId w16cid:paraId="71828921" w16cid:durableId="26941908"/>
  <w16cid:commentId w16cid:paraId="16E76E43" w16cid:durableId="26941A44"/>
  <w16cid:commentId w16cid:paraId="37D3B338" w16cid:durableId="26941909"/>
  <w16cid:commentId w16cid:paraId="1DE5F217" w16cid:durableId="26941A4B"/>
  <w16cid:commentId w16cid:paraId="4F8F4B7A" w16cid:durableId="2694190A"/>
  <w16cid:commentId w16cid:paraId="474F62E2" w16cid:durableId="2694190B"/>
  <w16cid:commentId w16cid:paraId="4B915097" w16cid:durableId="2694190C"/>
  <w16cid:commentId w16cid:paraId="38A90DFB" w16cid:durableId="26941B43"/>
  <w16cid:commentId w16cid:paraId="20CD9E8D" w16cid:durableId="2694190D"/>
  <w16cid:commentId w16cid:paraId="60CCB881" w16cid:durableId="26941B48"/>
  <w16cid:commentId w16cid:paraId="0B485E11" w16cid:durableId="2694190E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3E45" w:rsidRDefault="00583E45" w:rsidP="002F3D65">
      <w:pPr>
        <w:spacing w:after="0"/>
      </w:pPr>
      <w:r>
        <w:separator/>
      </w:r>
    </w:p>
  </w:endnote>
  <w:endnote w:type="continuationSeparator" w:id="0">
    <w:p w:rsidR="00583E45" w:rsidRDefault="00583E45" w:rsidP="002F3D6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3E45" w:rsidRDefault="00583E45" w:rsidP="002F3D65">
      <w:pPr>
        <w:spacing w:after="0"/>
      </w:pPr>
      <w:r>
        <w:separator/>
      </w:r>
    </w:p>
  </w:footnote>
  <w:footnote w:type="continuationSeparator" w:id="0">
    <w:p w:rsidR="00583E45" w:rsidRDefault="00583E45" w:rsidP="002F3D6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3E45" w:rsidRPr="00575A1E" w:rsidRDefault="00583E45">
    <w:pPr>
      <w:pStyle w:val="Nagwek"/>
      <w:rPr>
        <w:rFonts w:ascii="Verdana" w:hAnsi="Verdana"/>
        <w:sz w:val="22"/>
        <w:szCs w:val="22"/>
      </w:rPr>
    </w:pPr>
    <w:r w:rsidRPr="00575A1E">
      <w:rPr>
        <w:rFonts w:ascii="Verdana" w:hAnsi="Verdana"/>
        <w:sz w:val="22"/>
        <w:szCs w:val="22"/>
      </w:rPr>
      <w:t>CUI-ZZ.3201.</w:t>
    </w:r>
    <w:r>
      <w:rPr>
        <w:rFonts w:ascii="Verdana" w:hAnsi="Verdana"/>
        <w:sz w:val="22"/>
        <w:szCs w:val="22"/>
      </w:rPr>
      <w:t>5.2023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4E28F7"/>
    <w:multiLevelType w:val="multilevel"/>
    <w:tmpl w:val="B0E48E9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  <w:sz w:val="20"/>
      </w:rPr>
    </w:lvl>
  </w:abstractNum>
  <w:abstractNum w:abstractNumId="1">
    <w:nsid w:val="26427BE2"/>
    <w:multiLevelType w:val="multilevel"/>
    <w:tmpl w:val="A96AEA7E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2">
    <w:nsid w:val="2707663F"/>
    <w:multiLevelType w:val="hybridMultilevel"/>
    <w:tmpl w:val="9B7A2372"/>
    <w:lvl w:ilvl="0" w:tplc="38B4C3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CCB1789"/>
    <w:multiLevelType w:val="hybridMultilevel"/>
    <w:tmpl w:val="31029FC0"/>
    <w:lvl w:ilvl="0" w:tplc="7B0E5CB0">
      <w:start w:val="1"/>
      <w:numFmt w:val="decimal"/>
      <w:lvlText w:val="2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>
    <w:nsid w:val="38166B02"/>
    <w:multiLevelType w:val="hybridMultilevel"/>
    <w:tmpl w:val="EB90B32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243A89"/>
    <w:multiLevelType w:val="multilevel"/>
    <w:tmpl w:val="917607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  <w:sz w:val="20"/>
      </w:rPr>
    </w:lvl>
  </w:abstractNum>
  <w:abstractNum w:abstractNumId="8">
    <w:nsid w:val="529B4422"/>
    <w:multiLevelType w:val="hybridMultilevel"/>
    <w:tmpl w:val="1B60B4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58A5903"/>
    <w:multiLevelType w:val="hybridMultilevel"/>
    <w:tmpl w:val="F8AA21F4"/>
    <w:lvl w:ilvl="0" w:tplc="054CB462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A50CBA"/>
    <w:multiLevelType w:val="hybridMultilevel"/>
    <w:tmpl w:val="0C2077BE"/>
    <w:lvl w:ilvl="0" w:tplc="B7B8C1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B8E1540"/>
    <w:multiLevelType w:val="hybridMultilevel"/>
    <w:tmpl w:val="F8AA21F4"/>
    <w:lvl w:ilvl="0" w:tplc="054CB462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1A3EBF"/>
    <w:multiLevelType w:val="hybridMultilevel"/>
    <w:tmpl w:val="B030A86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6"/>
  </w:num>
  <w:num w:numId="5">
    <w:abstractNumId w:val="11"/>
  </w:num>
  <w:num w:numId="6">
    <w:abstractNumId w:val="1"/>
  </w:num>
  <w:num w:numId="7">
    <w:abstractNumId w:val="9"/>
  </w:num>
  <w:num w:numId="8">
    <w:abstractNumId w:val="12"/>
  </w:num>
  <w:num w:numId="9">
    <w:abstractNumId w:val="10"/>
  </w:num>
  <w:num w:numId="10">
    <w:abstractNumId w:val="2"/>
  </w:num>
  <w:num w:numId="11">
    <w:abstractNumId w:val="0"/>
  </w:num>
  <w:num w:numId="12">
    <w:abstractNumId w:val="7"/>
  </w:num>
  <w:num w:numId="13">
    <w:abstractNumId w:val="8"/>
  </w:num>
  <w:numIdMacAtCleanup w:val="10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Joanna Wenc">
    <w15:presenceInfo w15:providerId="None" w15:userId="Joanna Wenc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2F3D65"/>
    <w:rsid w:val="00003931"/>
    <w:rsid w:val="00004C2E"/>
    <w:rsid w:val="00010B36"/>
    <w:rsid w:val="00015C88"/>
    <w:rsid w:val="00016809"/>
    <w:rsid w:val="00020695"/>
    <w:rsid w:val="000221CD"/>
    <w:rsid w:val="00085E43"/>
    <w:rsid w:val="000A1CAE"/>
    <w:rsid w:val="000A2DA6"/>
    <w:rsid w:val="000C2819"/>
    <w:rsid w:val="000D366B"/>
    <w:rsid w:val="000D6D49"/>
    <w:rsid w:val="000E3E8A"/>
    <w:rsid w:val="001007CE"/>
    <w:rsid w:val="00100B58"/>
    <w:rsid w:val="0013036D"/>
    <w:rsid w:val="00133AF5"/>
    <w:rsid w:val="0015252C"/>
    <w:rsid w:val="0017139B"/>
    <w:rsid w:val="00191278"/>
    <w:rsid w:val="001A096D"/>
    <w:rsid w:val="001A0EA2"/>
    <w:rsid w:val="001A6F11"/>
    <w:rsid w:val="001B036A"/>
    <w:rsid w:val="001B6475"/>
    <w:rsid w:val="001C4777"/>
    <w:rsid w:val="001D154A"/>
    <w:rsid w:val="001D6157"/>
    <w:rsid w:val="001E0487"/>
    <w:rsid w:val="002309E2"/>
    <w:rsid w:val="002344EE"/>
    <w:rsid w:val="002467EF"/>
    <w:rsid w:val="00252D30"/>
    <w:rsid w:val="002620C5"/>
    <w:rsid w:val="00267103"/>
    <w:rsid w:val="0028667D"/>
    <w:rsid w:val="002940DF"/>
    <w:rsid w:val="002955A5"/>
    <w:rsid w:val="002A2F03"/>
    <w:rsid w:val="002A7FC0"/>
    <w:rsid w:val="002C058D"/>
    <w:rsid w:val="002F22BB"/>
    <w:rsid w:val="002F3D65"/>
    <w:rsid w:val="00300E09"/>
    <w:rsid w:val="00323D49"/>
    <w:rsid w:val="00337D55"/>
    <w:rsid w:val="00356242"/>
    <w:rsid w:val="003644BA"/>
    <w:rsid w:val="00370D20"/>
    <w:rsid w:val="00380886"/>
    <w:rsid w:val="00380BFD"/>
    <w:rsid w:val="00390727"/>
    <w:rsid w:val="00390B04"/>
    <w:rsid w:val="003944DE"/>
    <w:rsid w:val="00396F41"/>
    <w:rsid w:val="003A5021"/>
    <w:rsid w:val="003D0904"/>
    <w:rsid w:val="003D6601"/>
    <w:rsid w:val="003E5DA4"/>
    <w:rsid w:val="003E7BD8"/>
    <w:rsid w:val="003F67B6"/>
    <w:rsid w:val="00402983"/>
    <w:rsid w:val="00406A38"/>
    <w:rsid w:val="0042678C"/>
    <w:rsid w:val="004344CF"/>
    <w:rsid w:val="00435F86"/>
    <w:rsid w:val="004440E9"/>
    <w:rsid w:val="00484982"/>
    <w:rsid w:val="00485689"/>
    <w:rsid w:val="004900DD"/>
    <w:rsid w:val="0049208A"/>
    <w:rsid w:val="004A2799"/>
    <w:rsid w:val="004D4A9B"/>
    <w:rsid w:val="004F1BBC"/>
    <w:rsid w:val="00510ADE"/>
    <w:rsid w:val="005115B4"/>
    <w:rsid w:val="00512F2F"/>
    <w:rsid w:val="00515A9D"/>
    <w:rsid w:val="00522CBE"/>
    <w:rsid w:val="0054226C"/>
    <w:rsid w:val="00546D30"/>
    <w:rsid w:val="005556C2"/>
    <w:rsid w:val="005629B5"/>
    <w:rsid w:val="00565D17"/>
    <w:rsid w:val="00565DA4"/>
    <w:rsid w:val="00575A1E"/>
    <w:rsid w:val="00580810"/>
    <w:rsid w:val="00583E45"/>
    <w:rsid w:val="00597036"/>
    <w:rsid w:val="005A309B"/>
    <w:rsid w:val="005A4AB7"/>
    <w:rsid w:val="005A6C21"/>
    <w:rsid w:val="005B11A5"/>
    <w:rsid w:val="005B305A"/>
    <w:rsid w:val="005B3A85"/>
    <w:rsid w:val="005B4745"/>
    <w:rsid w:val="0060308A"/>
    <w:rsid w:val="006058CF"/>
    <w:rsid w:val="0060593A"/>
    <w:rsid w:val="006169D1"/>
    <w:rsid w:val="006251D1"/>
    <w:rsid w:val="00636B10"/>
    <w:rsid w:val="006416F2"/>
    <w:rsid w:val="00643505"/>
    <w:rsid w:val="00653527"/>
    <w:rsid w:val="00661976"/>
    <w:rsid w:val="00662396"/>
    <w:rsid w:val="00673F03"/>
    <w:rsid w:val="0069191A"/>
    <w:rsid w:val="006A1EF3"/>
    <w:rsid w:val="006A38F3"/>
    <w:rsid w:val="006B129F"/>
    <w:rsid w:val="006C187A"/>
    <w:rsid w:val="006E7FF5"/>
    <w:rsid w:val="006F34A3"/>
    <w:rsid w:val="00706E75"/>
    <w:rsid w:val="00707FD3"/>
    <w:rsid w:val="007119F5"/>
    <w:rsid w:val="007207F4"/>
    <w:rsid w:val="007323B4"/>
    <w:rsid w:val="0073779C"/>
    <w:rsid w:val="00756999"/>
    <w:rsid w:val="0076242F"/>
    <w:rsid w:val="007705DE"/>
    <w:rsid w:val="0077286B"/>
    <w:rsid w:val="00775D76"/>
    <w:rsid w:val="007871F6"/>
    <w:rsid w:val="00797165"/>
    <w:rsid w:val="007A141D"/>
    <w:rsid w:val="007A152D"/>
    <w:rsid w:val="007A530F"/>
    <w:rsid w:val="007A5784"/>
    <w:rsid w:val="007D2006"/>
    <w:rsid w:val="007D6DB9"/>
    <w:rsid w:val="007E7074"/>
    <w:rsid w:val="00801FE3"/>
    <w:rsid w:val="00802141"/>
    <w:rsid w:val="00813BD9"/>
    <w:rsid w:val="008152E7"/>
    <w:rsid w:val="0081797B"/>
    <w:rsid w:val="00820D79"/>
    <w:rsid w:val="0084216C"/>
    <w:rsid w:val="00846DB3"/>
    <w:rsid w:val="00860D74"/>
    <w:rsid w:val="0086356B"/>
    <w:rsid w:val="008974A9"/>
    <w:rsid w:val="008B5B46"/>
    <w:rsid w:val="008B7AC5"/>
    <w:rsid w:val="008E0B49"/>
    <w:rsid w:val="008E200A"/>
    <w:rsid w:val="008E2851"/>
    <w:rsid w:val="008E43AD"/>
    <w:rsid w:val="008F4CD6"/>
    <w:rsid w:val="00913388"/>
    <w:rsid w:val="0091464E"/>
    <w:rsid w:val="00937274"/>
    <w:rsid w:val="009436B9"/>
    <w:rsid w:val="00950667"/>
    <w:rsid w:val="0096065A"/>
    <w:rsid w:val="00966BC8"/>
    <w:rsid w:val="00975393"/>
    <w:rsid w:val="00990AEC"/>
    <w:rsid w:val="009948C8"/>
    <w:rsid w:val="009A74C7"/>
    <w:rsid w:val="009B27FD"/>
    <w:rsid w:val="009B3FBB"/>
    <w:rsid w:val="009B4521"/>
    <w:rsid w:val="009D40CC"/>
    <w:rsid w:val="009E1DFC"/>
    <w:rsid w:val="009E3062"/>
    <w:rsid w:val="00A444AF"/>
    <w:rsid w:val="00A55FB5"/>
    <w:rsid w:val="00A63603"/>
    <w:rsid w:val="00A65C40"/>
    <w:rsid w:val="00A75C22"/>
    <w:rsid w:val="00A804AF"/>
    <w:rsid w:val="00A8487D"/>
    <w:rsid w:val="00AA4E32"/>
    <w:rsid w:val="00AB4C4B"/>
    <w:rsid w:val="00AD5A62"/>
    <w:rsid w:val="00B047E2"/>
    <w:rsid w:val="00B05F40"/>
    <w:rsid w:val="00B2282F"/>
    <w:rsid w:val="00B25BD3"/>
    <w:rsid w:val="00B30CE0"/>
    <w:rsid w:val="00B3652F"/>
    <w:rsid w:val="00B64D82"/>
    <w:rsid w:val="00B83248"/>
    <w:rsid w:val="00B92188"/>
    <w:rsid w:val="00BC1B46"/>
    <w:rsid w:val="00BE2CD7"/>
    <w:rsid w:val="00BE64F8"/>
    <w:rsid w:val="00C04442"/>
    <w:rsid w:val="00C0734D"/>
    <w:rsid w:val="00C07F4B"/>
    <w:rsid w:val="00C1381E"/>
    <w:rsid w:val="00C14310"/>
    <w:rsid w:val="00C447C1"/>
    <w:rsid w:val="00C63966"/>
    <w:rsid w:val="00C655CD"/>
    <w:rsid w:val="00C70773"/>
    <w:rsid w:val="00C85D54"/>
    <w:rsid w:val="00CB5FED"/>
    <w:rsid w:val="00CC40BB"/>
    <w:rsid w:val="00CD6EF9"/>
    <w:rsid w:val="00CE46F2"/>
    <w:rsid w:val="00CE55A3"/>
    <w:rsid w:val="00CF48A1"/>
    <w:rsid w:val="00D03BAE"/>
    <w:rsid w:val="00D12DDA"/>
    <w:rsid w:val="00D1553F"/>
    <w:rsid w:val="00D31F05"/>
    <w:rsid w:val="00D339D7"/>
    <w:rsid w:val="00D501C9"/>
    <w:rsid w:val="00D52327"/>
    <w:rsid w:val="00D57403"/>
    <w:rsid w:val="00D60159"/>
    <w:rsid w:val="00D65B6F"/>
    <w:rsid w:val="00D72A1B"/>
    <w:rsid w:val="00D8568A"/>
    <w:rsid w:val="00D86EAE"/>
    <w:rsid w:val="00D92CDE"/>
    <w:rsid w:val="00D93552"/>
    <w:rsid w:val="00D938B9"/>
    <w:rsid w:val="00DA59A2"/>
    <w:rsid w:val="00DB41FD"/>
    <w:rsid w:val="00DC2C41"/>
    <w:rsid w:val="00DC4242"/>
    <w:rsid w:val="00DC6C4B"/>
    <w:rsid w:val="00DE0640"/>
    <w:rsid w:val="00DE2635"/>
    <w:rsid w:val="00DF312F"/>
    <w:rsid w:val="00DF44A8"/>
    <w:rsid w:val="00E000CA"/>
    <w:rsid w:val="00E05470"/>
    <w:rsid w:val="00E07E8A"/>
    <w:rsid w:val="00E30414"/>
    <w:rsid w:val="00E4055B"/>
    <w:rsid w:val="00E4089B"/>
    <w:rsid w:val="00E73102"/>
    <w:rsid w:val="00E7531B"/>
    <w:rsid w:val="00E810D7"/>
    <w:rsid w:val="00EA5D7D"/>
    <w:rsid w:val="00EB0878"/>
    <w:rsid w:val="00EB5F44"/>
    <w:rsid w:val="00EB6A7C"/>
    <w:rsid w:val="00EC2207"/>
    <w:rsid w:val="00ED0F8A"/>
    <w:rsid w:val="00ED60F7"/>
    <w:rsid w:val="00EE0D21"/>
    <w:rsid w:val="00EE1305"/>
    <w:rsid w:val="00EE19DD"/>
    <w:rsid w:val="00F012C9"/>
    <w:rsid w:val="00F03134"/>
    <w:rsid w:val="00F25557"/>
    <w:rsid w:val="00F30A29"/>
    <w:rsid w:val="00F33317"/>
    <w:rsid w:val="00F36915"/>
    <w:rsid w:val="00F43B3E"/>
    <w:rsid w:val="00F506CF"/>
    <w:rsid w:val="00F5433D"/>
    <w:rsid w:val="00F737AB"/>
    <w:rsid w:val="00F861E3"/>
    <w:rsid w:val="00F9034E"/>
    <w:rsid w:val="00FA196A"/>
    <w:rsid w:val="00FC13DF"/>
    <w:rsid w:val="00FC1FEE"/>
    <w:rsid w:val="00FC4668"/>
    <w:rsid w:val="00FC56DD"/>
    <w:rsid w:val="00FC5E01"/>
    <w:rsid w:val="00FD0EC9"/>
    <w:rsid w:val="00FE7B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15C8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,lp11"/>
    <w:basedOn w:val="Normalny"/>
    <w:link w:val="AkapitzlistZnak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0308A"/>
    <w:pPr>
      <w:spacing w:after="120"/>
      <w:ind w:left="170" w:hanging="357"/>
      <w:jc w:val="both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0308A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308A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308A"/>
    <w:rPr>
      <w:rFonts w:ascii="Tahoma" w:eastAsia="Times New Roman" w:hAnsi="Tahoma" w:cs="Tahoma"/>
      <w:sz w:val="16"/>
      <w:szCs w:val="16"/>
    </w:rPr>
  </w:style>
  <w:style w:type="paragraph" w:customStyle="1" w:styleId="Podpunkt">
    <w:name w:val="Podpunkt"/>
    <w:basedOn w:val="Normalny"/>
    <w:rsid w:val="00B047E2"/>
    <w:pPr>
      <w:suppressAutoHyphens/>
      <w:autoSpaceDN w:val="0"/>
      <w:spacing w:after="160"/>
      <w:ind w:left="0" w:firstLine="0"/>
      <w:textAlignment w:val="baseline"/>
    </w:pPr>
    <w:rPr>
      <w:rFonts w:ascii="Tahoma" w:hAnsi="Tahoma"/>
      <w:szCs w:val="24"/>
    </w:rPr>
  </w:style>
  <w:style w:type="paragraph" w:styleId="Poprawka">
    <w:name w:val="Revision"/>
    <w:hidden/>
    <w:uiPriority w:val="99"/>
    <w:semiHidden/>
    <w:rsid w:val="00402983"/>
    <w:rPr>
      <w:rFonts w:ascii="Times New Roman" w:eastAsia="Times New Roman" w:hAnsi="Times New Roman"/>
    </w:rPr>
  </w:style>
  <w:style w:type="character" w:styleId="Pogrubienie">
    <w:name w:val="Strong"/>
    <w:basedOn w:val="Domylnaczcionkaakapitu"/>
    <w:uiPriority w:val="22"/>
    <w:qFormat/>
    <w:rsid w:val="00913388"/>
    <w:rPr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15C8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kapitzlistZnak">
    <w:name w:val="Akapit z listą Znak"/>
    <w:aliases w:val="Numerowanie Znak,L1 Znak,Akapit z listą5 Znak,Akapit z listą;1_literowka Znak,1_literowka Znak,Literowanie Znak,Preambuła Znak,Podsis rysunku Znak,CW_Lista Znak,List Paragraph Znak,Bullet Number Znak,Body MS Bullet Znak,lp1 Znak"/>
    <w:link w:val="Akapitzlist"/>
    <w:uiPriority w:val="34"/>
    <w:qFormat/>
    <w:locked/>
    <w:rsid w:val="007705DE"/>
    <w:rPr>
      <w:rFonts w:ascii="Times New Roman" w:eastAsia="Times New Roman" w:hAnsi="Times New Roman"/>
    </w:rPr>
  </w:style>
  <w:style w:type="character" w:customStyle="1" w:styleId="object">
    <w:name w:val="object"/>
    <w:basedOn w:val="Domylnaczcionkaakapitu"/>
    <w:rsid w:val="007705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alidator.w3.org/" TargetMode="External"/><Relationship Id="rId1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hyperlink" Target="callto:1234567890" TargetMode="External"/><Relationship Id="rId12" Type="http://schemas.openxmlformats.org/officeDocument/2006/relationships/theme" Target="theme/theme1.xml"/><Relationship Id="rId17" Type="http://schemas.microsoft.com/office/2016/09/relationships/commentsIds" Target="commentsIds.xml"/><Relationship Id="rId2" Type="http://schemas.openxmlformats.org/officeDocument/2006/relationships/styles" Target="styles.xml"/><Relationship Id="rId16" Type="http://schemas.microsoft.com/office/2011/relationships/commentsExtended" Target="commentsExtended.xml"/><Relationship Id="rId20" Type="http://schemas.microsoft.com/office/2011/relationships/people" Target="peop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hyperlink" Target="https://validator.w3.org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23</Pages>
  <Words>5014</Words>
  <Characters>30090</Characters>
  <Application>Microsoft Office Word</Application>
  <DocSecurity>0</DocSecurity>
  <Lines>250</Lines>
  <Paragraphs>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35034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cuimaan01</cp:lastModifiedBy>
  <cp:revision>2</cp:revision>
  <cp:lastPrinted>2020-02-11T07:44:00Z</cp:lastPrinted>
  <dcterms:created xsi:type="dcterms:W3CDTF">2023-07-18T13:04:00Z</dcterms:created>
  <dcterms:modified xsi:type="dcterms:W3CDTF">2023-07-18T13:04:00Z</dcterms:modified>
</cp:coreProperties>
</file>