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6D28" w:rsidRDefault="00F76D28" w:rsidP="00F76D28">
      <w:pPr>
        <w:jc w:val="right"/>
      </w:pPr>
      <w:r w:rsidRPr="00F76D28">
        <w:rPr>
          <w:rFonts w:ascii="Verdana" w:eastAsia="Times New Roman" w:hAnsi="Verdana" w:cs="Arial"/>
          <w:b/>
          <w:bCs/>
          <w:color w:val="000000"/>
        </w:rPr>
        <w:t xml:space="preserve">Załącznik nr </w:t>
      </w:r>
      <w:r w:rsidR="00C7195A">
        <w:rPr>
          <w:rFonts w:ascii="Verdana" w:eastAsia="Times New Roman" w:hAnsi="Verdana" w:cs="Arial"/>
          <w:b/>
          <w:bCs/>
          <w:color w:val="000000"/>
        </w:rPr>
        <w:t>10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do </w:t>
      </w:r>
      <w:r w:rsidR="004028DC">
        <w:rPr>
          <w:rFonts w:ascii="Verdana" w:eastAsia="Times New Roman" w:hAnsi="Verdana" w:cs="Arial"/>
          <w:b/>
          <w:bCs/>
          <w:color w:val="000000"/>
        </w:rPr>
        <w:t>SWZ</w:t>
      </w:r>
      <w:r w:rsidRPr="00F76D28">
        <w:rPr>
          <w:rFonts w:ascii="Verdana" w:eastAsia="Times New Roman" w:hAnsi="Verdana" w:cs="Arial"/>
          <w:b/>
          <w:bCs/>
          <w:color w:val="000000"/>
        </w:rPr>
        <w:t xml:space="preserve"> </w:t>
      </w:r>
    </w:p>
    <w:p w:rsidR="00CF05A2" w:rsidRDefault="004028DC" w:rsidP="004028DC">
      <w:pPr>
        <w:spacing w:after="0"/>
        <w:jc w:val="center"/>
        <w:rPr>
          <w:rFonts w:ascii="Verdana" w:hAnsi="Verdana"/>
          <w:b/>
        </w:rPr>
      </w:pPr>
      <w:r w:rsidRPr="00C51E8E">
        <w:rPr>
          <w:rFonts w:ascii="Verdana" w:hAnsi="Verdana"/>
          <w:b/>
        </w:rPr>
        <w:t xml:space="preserve">SPECYFIKACJA TECHNICZNA ZAOFEROWANEGO </w:t>
      </w:r>
      <w:r w:rsidR="00CF05A2">
        <w:rPr>
          <w:rFonts w:ascii="Verdana" w:hAnsi="Verdana"/>
          <w:b/>
        </w:rPr>
        <w:t xml:space="preserve">PRODUKTU </w:t>
      </w:r>
    </w:p>
    <w:p w:rsidR="004028DC" w:rsidRPr="00C51E8E" w:rsidRDefault="00CF05A2" w:rsidP="004028DC">
      <w:pPr>
        <w:spacing w:after="0"/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PRODUKT RÓWNOWAŻNY </w:t>
      </w:r>
    </w:p>
    <w:p w:rsidR="00F76D28" w:rsidRDefault="00F76D28" w:rsidP="004028DC">
      <w:pPr>
        <w:rPr>
          <w:rFonts w:ascii="Verdana" w:hAnsi="Verdana"/>
          <w:b/>
          <w:color w:val="FF0000"/>
        </w:rPr>
      </w:pPr>
    </w:p>
    <w:p w:rsidR="004010E4" w:rsidRPr="004010E4" w:rsidRDefault="00767F1F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>Oświadcz</w:t>
      </w:r>
      <w:r w:rsidR="004010E4">
        <w:rPr>
          <w:rFonts w:ascii="Verdana" w:hAnsi="Verdana"/>
          <w:b/>
          <w:sz w:val="24"/>
          <w:szCs w:val="24"/>
        </w:rPr>
        <w:t>am, że oferuje przedmiot zamówienia</w:t>
      </w:r>
    </w:p>
    <w:p w:rsidR="004010E4" w:rsidRPr="004010E4" w:rsidRDefault="00FC7C96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Nazwa/</w:t>
      </w:r>
      <w:r w:rsidR="004010E4" w:rsidRPr="004010E4">
        <w:rPr>
          <w:rFonts w:ascii="Verdana" w:hAnsi="Verdana"/>
          <w:b/>
          <w:sz w:val="24"/>
          <w:szCs w:val="24"/>
        </w:rPr>
        <w:t>marka</w:t>
      </w:r>
      <w:r w:rsidR="00767F1F" w:rsidRPr="004010E4">
        <w:rPr>
          <w:rFonts w:ascii="Verdana" w:hAnsi="Verdana"/>
          <w:b/>
          <w:sz w:val="24"/>
          <w:szCs w:val="24"/>
        </w:rPr>
        <w:t xml:space="preserve">………………, wyprodukowany przez………………… , </w:t>
      </w:r>
    </w:p>
    <w:p w:rsidR="00767F1F" w:rsidRDefault="00767F1F" w:rsidP="004028DC">
      <w:pPr>
        <w:rPr>
          <w:rFonts w:ascii="Verdana" w:hAnsi="Verdana"/>
          <w:b/>
          <w:sz w:val="24"/>
          <w:szCs w:val="24"/>
        </w:rPr>
      </w:pPr>
      <w:r w:rsidRPr="004010E4">
        <w:rPr>
          <w:rFonts w:ascii="Verdana" w:hAnsi="Verdana"/>
          <w:b/>
          <w:sz w:val="24"/>
          <w:szCs w:val="24"/>
        </w:rPr>
        <w:t xml:space="preserve">pozostałe parametry pozwalające zidentyfikować </w:t>
      </w:r>
      <w:r w:rsidR="004010E4" w:rsidRPr="004010E4">
        <w:rPr>
          <w:rFonts w:ascii="Verdana" w:hAnsi="Verdana"/>
          <w:b/>
          <w:sz w:val="24"/>
          <w:szCs w:val="24"/>
        </w:rPr>
        <w:t>zaoferowany</w:t>
      </w:r>
      <w:r w:rsidRPr="004010E4">
        <w:rPr>
          <w:rFonts w:ascii="Verdana" w:hAnsi="Verdana"/>
          <w:b/>
          <w:sz w:val="24"/>
          <w:szCs w:val="24"/>
        </w:rPr>
        <w:t xml:space="preserve"> sprzęt</w:t>
      </w:r>
      <w:r w:rsidR="004010E4" w:rsidRPr="004010E4">
        <w:rPr>
          <w:rFonts w:ascii="Verdana" w:hAnsi="Verdana"/>
          <w:b/>
          <w:sz w:val="24"/>
          <w:szCs w:val="24"/>
        </w:rPr>
        <w:t xml:space="preserve"> oraz części składowe</w:t>
      </w:r>
      <w:r w:rsidR="004010E4">
        <w:rPr>
          <w:rFonts w:ascii="Verdana" w:hAnsi="Verdana"/>
          <w:b/>
          <w:sz w:val="24"/>
          <w:szCs w:val="24"/>
        </w:rPr>
        <w:t xml:space="preserve">: </w:t>
      </w:r>
      <w:r w:rsidRPr="004010E4">
        <w:rPr>
          <w:rFonts w:ascii="Verdana" w:hAnsi="Verdana"/>
          <w:b/>
          <w:sz w:val="24"/>
          <w:szCs w:val="24"/>
        </w:rPr>
        <w:t>(jeśli dotyczy)</w:t>
      </w:r>
      <w:r w:rsidR="004010E4" w:rsidRPr="004010E4">
        <w:rPr>
          <w:rFonts w:ascii="Verdana" w:hAnsi="Verdana"/>
          <w:b/>
          <w:sz w:val="24"/>
          <w:szCs w:val="24"/>
        </w:rPr>
        <w:t>*</w:t>
      </w:r>
      <w:r w:rsidRPr="004010E4">
        <w:rPr>
          <w:rFonts w:ascii="Verdana" w:hAnsi="Verdana"/>
          <w:b/>
          <w:sz w:val="24"/>
          <w:szCs w:val="24"/>
        </w:rPr>
        <w:t>.</w:t>
      </w:r>
    </w:p>
    <w:p w:rsidR="004010E4" w:rsidRDefault="004010E4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CF05A2" w:rsidRDefault="00CF05A2" w:rsidP="004028DC">
      <w:pPr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Oświadczam, że oferowany, wskazany powyżej, produkt równoważny spełnia poniższe funkcjonalności:</w:t>
      </w:r>
    </w:p>
    <w:tbl>
      <w:tblPr>
        <w:tblStyle w:val="Tabela-Siatka"/>
        <w:tblW w:w="0" w:type="auto"/>
        <w:tblLook w:val="04A0"/>
      </w:tblPr>
      <w:tblGrid>
        <w:gridCol w:w="6345"/>
        <w:gridCol w:w="2867"/>
      </w:tblGrid>
      <w:tr w:rsidR="00CF05A2" w:rsidTr="00CF05A2">
        <w:tc>
          <w:tcPr>
            <w:tcW w:w="6345" w:type="dxa"/>
          </w:tcPr>
          <w:p w:rsidR="00CF05A2" w:rsidRPr="00CF05A2" w:rsidRDefault="00CF05A2" w:rsidP="00CF0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rPr>
                <w:rFonts w:ascii="Verdana" w:hAnsi="Verdana"/>
                <w:b/>
                <w:sz w:val="16"/>
                <w:szCs w:val="16"/>
              </w:rPr>
            </w:pPr>
            <w:r w:rsidRPr="00CF05A2">
              <w:rPr>
                <w:rFonts w:ascii="Verdana" w:hAnsi="Verdana"/>
                <w:b/>
                <w:sz w:val="16"/>
                <w:szCs w:val="16"/>
              </w:rPr>
              <w:t>Nazwa funkcjonalności</w:t>
            </w:r>
          </w:p>
        </w:tc>
        <w:tc>
          <w:tcPr>
            <w:tcW w:w="2867" w:type="dxa"/>
          </w:tcPr>
          <w:p w:rsidR="00CF05A2" w:rsidRPr="00CF05A2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>
              <w:rPr>
                <w:rFonts w:ascii="Verdana" w:hAnsi="Verdana"/>
                <w:sz w:val="16"/>
                <w:szCs w:val="16"/>
              </w:rPr>
              <w:t>Oferowany produkt posiada opisaną funkcjonalność (wpisać TAK/NIE)</w:t>
            </w:r>
          </w:p>
        </w:tc>
      </w:tr>
      <w:tr w:rsidR="00CF05A2" w:rsidRPr="007009FF" w:rsidTr="00CF05A2">
        <w:tc>
          <w:tcPr>
            <w:tcW w:w="6345" w:type="dxa"/>
          </w:tcPr>
          <w:p w:rsidR="00CF05A2" w:rsidRPr="007009FF" w:rsidRDefault="00CF05A2" w:rsidP="00CF05A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0" w:color="auto"/>
                <w:between w:val="single" w:sz="4" w:space="1" w:color="auto"/>
                <w:bar w:val="single" w:sz="4" w:color="auto"/>
              </w:pBdr>
              <w:rPr>
                <w:rFonts w:ascii="Verdana" w:hAnsi="Verdana"/>
                <w:sz w:val="16"/>
                <w:szCs w:val="16"/>
              </w:rPr>
            </w:pPr>
            <w:r w:rsidRPr="007009FF">
              <w:rPr>
                <w:rFonts w:ascii="Verdana" w:hAnsi="Verdana"/>
                <w:sz w:val="16"/>
                <w:szCs w:val="16"/>
              </w:rPr>
              <w:t>Graficzna konsola do zarządzania systemem (https lub inna)</w:t>
            </w:r>
          </w:p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7009FF">
              <w:rPr>
                <w:rFonts w:ascii="Verdana" w:hAnsi="Verdana"/>
                <w:sz w:val="16"/>
                <w:szCs w:val="16"/>
              </w:rPr>
              <w:t>Podgląd parametrów monitorowanych serwerów z konsoli graficznej</w:t>
            </w:r>
          </w:p>
        </w:tc>
        <w:tc>
          <w:tcPr>
            <w:tcW w:w="2867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RPr="007009FF" w:rsidTr="00CF05A2">
        <w:tc>
          <w:tcPr>
            <w:tcW w:w="6345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7009FF">
              <w:rPr>
                <w:rFonts w:ascii="Verdana" w:hAnsi="Verdana"/>
                <w:sz w:val="16"/>
                <w:szCs w:val="16"/>
              </w:rPr>
              <w:t>Możliwość dodawania serwera do systemu monitorowania z konsoli graficznej</w:t>
            </w:r>
          </w:p>
        </w:tc>
        <w:tc>
          <w:tcPr>
            <w:tcW w:w="2867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RPr="007009FF" w:rsidTr="00CF05A2">
        <w:tc>
          <w:tcPr>
            <w:tcW w:w="6345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7009FF">
              <w:rPr>
                <w:rFonts w:ascii="Verdana" w:hAnsi="Verdana"/>
                <w:sz w:val="16"/>
                <w:szCs w:val="16"/>
              </w:rPr>
              <w:t>Automatyczne monitorowanie poprawności pracy podzespołów i detekcję uszkodzeń (w tym monitoring komponentów, podgląd wersji oprogramowania układowego, wydajność itp.)</w:t>
            </w:r>
          </w:p>
        </w:tc>
        <w:tc>
          <w:tcPr>
            <w:tcW w:w="2867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RPr="007009FF" w:rsidTr="00CF05A2">
        <w:tc>
          <w:tcPr>
            <w:tcW w:w="6345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7009FF">
              <w:rPr>
                <w:rFonts w:ascii="Verdana" w:hAnsi="Verdana"/>
                <w:sz w:val="16"/>
                <w:szCs w:val="16"/>
              </w:rPr>
              <w:t>W przypadku wystąpien</w:t>
            </w:r>
            <w:r w:rsidR="003C3C49" w:rsidRPr="007009FF">
              <w:rPr>
                <w:rFonts w:ascii="Verdana" w:hAnsi="Verdana"/>
                <w:sz w:val="16"/>
                <w:szCs w:val="16"/>
              </w:rPr>
              <w:t>ia awarii system musi wyświetlać</w:t>
            </w:r>
            <w:r w:rsidRPr="007009FF">
              <w:rPr>
                <w:rFonts w:ascii="Verdana" w:hAnsi="Verdana"/>
                <w:sz w:val="16"/>
                <w:szCs w:val="16"/>
              </w:rPr>
              <w:t xml:space="preserve"> komunikat w konsoli graficznej (błąd/awaria lub ostrzeżenie)</w:t>
            </w:r>
          </w:p>
        </w:tc>
        <w:tc>
          <w:tcPr>
            <w:tcW w:w="2867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RPr="007009FF" w:rsidTr="00CF05A2">
        <w:tc>
          <w:tcPr>
            <w:tcW w:w="6345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7009FF">
              <w:rPr>
                <w:rFonts w:ascii="Verdana" w:hAnsi="Verdana"/>
                <w:sz w:val="16"/>
                <w:szCs w:val="16"/>
              </w:rPr>
              <w:t>Wysłanie powiadomienia mailowego (na zdefiniowane adresy e-mail) w przypadku wystąpienia awarii serwera (błąd) lub wystąpienia nieprawidłowej  pracy urządzenia (ostrzeżenie).</w:t>
            </w:r>
          </w:p>
        </w:tc>
        <w:tc>
          <w:tcPr>
            <w:tcW w:w="2867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CF05A2" w:rsidRPr="007009FF" w:rsidTr="00CF05A2">
        <w:tc>
          <w:tcPr>
            <w:tcW w:w="6345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  <w:r w:rsidRPr="007009FF">
              <w:rPr>
                <w:rFonts w:ascii="Verdana" w:hAnsi="Verdana"/>
                <w:sz w:val="16"/>
                <w:szCs w:val="16"/>
              </w:rPr>
              <w:t>Jeżeli oferowane rozwiązanie posiada ograniczenia licencyjne co do ilości monitorowanych urządzeń to dostarczona licencja musi umożliwiać monitorowanie co najmniej 10 serwerów fizycznych</w:t>
            </w:r>
          </w:p>
        </w:tc>
        <w:tc>
          <w:tcPr>
            <w:tcW w:w="2867" w:type="dxa"/>
          </w:tcPr>
          <w:p w:rsidR="00CF05A2" w:rsidRPr="007009FF" w:rsidRDefault="00CF05A2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  <w:tr w:rsidR="003C3C49" w:rsidTr="00CF05A2">
        <w:tc>
          <w:tcPr>
            <w:tcW w:w="6345" w:type="dxa"/>
          </w:tcPr>
          <w:p w:rsidR="003C3C49" w:rsidRPr="0010561E" w:rsidRDefault="003C3C49" w:rsidP="004028DC">
            <w:pPr>
              <w:rPr>
                <w:rFonts w:ascii="Verdana" w:hAnsi="Verdana"/>
                <w:sz w:val="16"/>
                <w:szCs w:val="16"/>
              </w:rPr>
            </w:pPr>
            <w:bookmarkStart w:id="0" w:name="_GoBack"/>
            <w:bookmarkEnd w:id="0"/>
            <w:r w:rsidRPr="0010561E">
              <w:rPr>
                <w:rFonts w:ascii="Verdana" w:hAnsi="Verdana"/>
                <w:sz w:val="16"/>
                <w:szCs w:val="16"/>
              </w:rPr>
              <w:t xml:space="preserve">Zgodność procesorów polegająca na możliwości dołączenia oferowanego serwera do istniejących </w:t>
            </w:r>
            <w:proofErr w:type="spellStart"/>
            <w:r w:rsidRPr="0010561E">
              <w:rPr>
                <w:rFonts w:ascii="Verdana" w:hAnsi="Verdana"/>
                <w:sz w:val="16"/>
                <w:szCs w:val="16"/>
              </w:rPr>
              <w:t>klastrów</w:t>
            </w:r>
            <w:proofErr w:type="spellEnd"/>
            <w:r w:rsidRPr="0010561E">
              <w:rPr>
                <w:rFonts w:ascii="Verdana" w:hAnsi="Verdana"/>
                <w:sz w:val="16"/>
                <w:szCs w:val="16"/>
              </w:rPr>
              <w:t xml:space="preserve">  w środowisku </w:t>
            </w:r>
            <w:proofErr w:type="spellStart"/>
            <w:r w:rsidRPr="0010561E">
              <w:rPr>
                <w:rFonts w:ascii="Verdana" w:hAnsi="Verdana"/>
                <w:sz w:val="16"/>
                <w:szCs w:val="16"/>
              </w:rPr>
              <w:t>Vsphere</w:t>
            </w:r>
            <w:proofErr w:type="spellEnd"/>
            <w:r w:rsidRPr="0010561E">
              <w:rPr>
                <w:rFonts w:ascii="Verdana" w:hAnsi="Verdana"/>
                <w:sz w:val="16"/>
                <w:szCs w:val="16"/>
              </w:rPr>
              <w:t xml:space="preserve"> (także po włączeniu opcji EVC na klastrze)  i korzystania z technologii </w:t>
            </w:r>
            <w:proofErr w:type="spellStart"/>
            <w:r w:rsidRPr="0010561E">
              <w:rPr>
                <w:rFonts w:ascii="Verdana" w:hAnsi="Verdana"/>
                <w:sz w:val="16"/>
                <w:szCs w:val="16"/>
              </w:rPr>
              <w:t>vMotion</w:t>
            </w:r>
            <w:proofErr w:type="spellEnd"/>
            <w:r w:rsidRPr="0010561E">
              <w:rPr>
                <w:rFonts w:ascii="Verdana" w:hAnsi="Verdana"/>
                <w:sz w:val="16"/>
                <w:szCs w:val="16"/>
              </w:rPr>
              <w:t xml:space="preserve"> (migracji serwerów wirtualnych „w locie”), pomiędzy serwerami fizycznymi w klastrze.</w:t>
            </w:r>
          </w:p>
        </w:tc>
        <w:tc>
          <w:tcPr>
            <w:tcW w:w="2867" w:type="dxa"/>
          </w:tcPr>
          <w:p w:rsidR="003C3C49" w:rsidRPr="00CF05A2" w:rsidRDefault="003C3C49" w:rsidP="004028DC">
            <w:pPr>
              <w:rPr>
                <w:rFonts w:ascii="Verdana" w:hAnsi="Verdana"/>
                <w:sz w:val="16"/>
                <w:szCs w:val="16"/>
              </w:rPr>
            </w:pPr>
          </w:p>
        </w:tc>
      </w:tr>
    </w:tbl>
    <w:p w:rsidR="00CF05A2" w:rsidRDefault="00CF05A2" w:rsidP="004028DC">
      <w:pPr>
        <w:rPr>
          <w:rFonts w:ascii="Verdana" w:hAnsi="Verdana"/>
          <w:b/>
          <w:sz w:val="24"/>
          <w:szCs w:val="24"/>
        </w:rPr>
      </w:pPr>
    </w:p>
    <w:p w:rsidR="004010E4" w:rsidRPr="004010E4" w:rsidRDefault="004010E4" w:rsidP="00E03A7F">
      <w:pPr>
        <w:ind w:left="-142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Jednocześnie załączam dokument potwierdzający kompatybilność oferowanego przedmiotu zamówienia ze środowiskiem posiadanym przez </w:t>
      </w:r>
      <w:r w:rsidR="00EC210F">
        <w:rPr>
          <w:rFonts w:ascii="Verdana" w:hAnsi="Verdana"/>
          <w:b/>
          <w:sz w:val="24"/>
          <w:szCs w:val="24"/>
        </w:rPr>
        <w:t>Zamawiającego</w:t>
      </w:r>
      <w:r>
        <w:rPr>
          <w:rFonts w:ascii="Verdana" w:hAnsi="Verdana"/>
          <w:b/>
          <w:sz w:val="24"/>
          <w:szCs w:val="24"/>
        </w:rPr>
        <w:t>.</w:t>
      </w:r>
    </w:p>
    <w:p w:rsidR="00FC7C96" w:rsidRPr="00FC7C96" w:rsidRDefault="00E03A7F" w:rsidP="00E03A7F">
      <w:pPr>
        <w:pStyle w:val="ZALACZNIKMALYCENTER"/>
        <w:spacing w:before="1080" w:line="276" w:lineRule="auto"/>
        <w:ind w:left="-142"/>
        <w:jc w:val="left"/>
        <w:rPr>
          <w:rFonts w:ascii="Verdana" w:hAnsi="Verdana"/>
          <w:b/>
          <w:color w:val="FF0000"/>
          <w:sz w:val="20"/>
          <w:szCs w:val="20"/>
        </w:rPr>
      </w:pPr>
      <w:r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lastRenderedPageBreak/>
        <w:t>*</w:t>
      </w:r>
      <w:r w:rsidR="004010E4" w:rsidRPr="00FC7C96">
        <w:rPr>
          <w:rFonts w:ascii="Verdana" w:hAnsi="Verdana"/>
          <w:b/>
          <w:bCs/>
          <w:iCs/>
          <w:snapToGrid w:val="0"/>
          <w:color w:val="FF0000"/>
          <w:sz w:val="20"/>
          <w:szCs w:val="20"/>
        </w:rPr>
        <w:t xml:space="preserve">Wykaz sprzętu dotyczy każdego elementu wskazanego w załączniku nr 1 do Projektu umowy – SOPZ </w:t>
      </w:r>
    </w:p>
    <w:p w:rsidR="00A32FB4" w:rsidRPr="00E03A7F" w:rsidRDefault="00A32FB4" w:rsidP="00E03A7F">
      <w:pPr>
        <w:pStyle w:val="ZALACZNIKMALYCENTER"/>
        <w:spacing w:before="1080" w:line="276" w:lineRule="auto"/>
        <w:jc w:val="left"/>
        <w:rPr>
          <w:rFonts w:ascii="Verdana" w:hAnsi="Verdana"/>
          <w:b/>
          <w:bCs/>
          <w:i/>
          <w:iCs/>
          <w:snapToGrid w:val="0"/>
          <w:color w:val="FF0000"/>
          <w:sz w:val="20"/>
          <w:szCs w:val="20"/>
        </w:rPr>
      </w:pPr>
      <w:r w:rsidRPr="00E03A7F">
        <w:rPr>
          <w:rFonts w:ascii="Verdana" w:hAnsi="Verdana"/>
          <w:b/>
          <w:bCs/>
          <w:i/>
          <w:iCs/>
          <w:snapToGrid w:val="0"/>
          <w:color w:val="FF0000"/>
          <w:sz w:val="20"/>
          <w:szCs w:val="20"/>
        </w:rPr>
        <w:t>Dokument musi zostać podpisany przez osobę lub osoby uprawnione do reprezentowania podmiotu udostępniającego zdolności kwalifikowanym podpisem elektronicznym lub podpisem zaufanym lub podpisem osobistym</w:t>
      </w:r>
    </w:p>
    <w:p w:rsidR="00F76D28" w:rsidRPr="00F76D28" w:rsidRDefault="00F76D28" w:rsidP="00F76D28">
      <w:pPr>
        <w:rPr>
          <w:rFonts w:ascii="Verdana" w:hAnsi="Verdana"/>
        </w:rPr>
      </w:pPr>
    </w:p>
    <w:sectPr w:rsidR="00F76D28" w:rsidRPr="00F76D28" w:rsidSect="00113F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7195A" w:rsidRDefault="00C7195A" w:rsidP="00F76D28">
      <w:pPr>
        <w:spacing w:after="0" w:line="240" w:lineRule="auto"/>
      </w:pPr>
      <w:r>
        <w:separator/>
      </w:r>
    </w:p>
  </w:endnote>
  <w:endnote w:type="continuationSeparator" w:id="0">
    <w:p w:rsidR="00C7195A" w:rsidRDefault="00C7195A" w:rsidP="00F76D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altName w:val="Verdana"/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7195A" w:rsidRDefault="00C7195A" w:rsidP="00F76D28">
      <w:pPr>
        <w:spacing w:after="0" w:line="240" w:lineRule="auto"/>
      </w:pPr>
      <w:r>
        <w:separator/>
      </w:r>
    </w:p>
  </w:footnote>
  <w:footnote w:type="continuationSeparator" w:id="0">
    <w:p w:rsidR="00C7195A" w:rsidRDefault="00C7195A" w:rsidP="00F76D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316102"/>
    <w:multiLevelType w:val="hybridMultilevel"/>
    <w:tmpl w:val="99166712"/>
    <w:lvl w:ilvl="0" w:tplc="9836D96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F76D28"/>
    <w:rsid w:val="0010561E"/>
    <w:rsid w:val="00113FA9"/>
    <w:rsid w:val="003C3C49"/>
    <w:rsid w:val="004010E4"/>
    <w:rsid w:val="004028DC"/>
    <w:rsid w:val="005D09A0"/>
    <w:rsid w:val="006439C7"/>
    <w:rsid w:val="007009FF"/>
    <w:rsid w:val="00720591"/>
    <w:rsid w:val="00767F1F"/>
    <w:rsid w:val="00811AD7"/>
    <w:rsid w:val="00907900"/>
    <w:rsid w:val="00A32FB4"/>
    <w:rsid w:val="00C7195A"/>
    <w:rsid w:val="00CF05A2"/>
    <w:rsid w:val="00D13164"/>
    <w:rsid w:val="00D374F3"/>
    <w:rsid w:val="00E03A7F"/>
    <w:rsid w:val="00E12954"/>
    <w:rsid w:val="00E71433"/>
    <w:rsid w:val="00EC210F"/>
    <w:rsid w:val="00F76D28"/>
    <w:rsid w:val="00F96B91"/>
    <w:rsid w:val="00FC7C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5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C9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F0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A32F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32F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F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32F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32FB4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F05A2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76D28"/>
  </w:style>
  <w:style w:type="paragraph" w:styleId="Stopka">
    <w:name w:val="footer"/>
    <w:basedOn w:val="Normalny"/>
    <w:link w:val="StopkaZnak"/>
    <w:uiPriority w:val="99"/>
    <w:unhideWhenUsed/>
    <w:rsid w:val="00F76D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F76D28"/>
  </w:style>
  <w:style w:type="paragraph" w:customStyle="1" w:styleId="ZALACZNIKMALYCENTER">
    <w:name w:val="ZALACZNIK_MALY_CENTER"/>
    <w:rsid w:val="004028DC"/>
    <w:pPr>
      <w:widowControl w:val="0"/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 w:cs="Arial"/>
      <w:sz w:val="14"/>
      <w:szCs w:val="1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C7C9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C7C96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CF05A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056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16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7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9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340</Words>
  <Characters>2043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2379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cuiluwd01</dc:creator>
  <cp:lastModifiedBy>cuimaan01</cp:lastModifiedBy>
  <cp:revision>5</cp:revision>
  <dcterms:created xsi:type="dcterms:W3CDTF">2023-10-06T11:05:00Z</dcterms:created>
  <dcterms:modified xsi:type="dcterms:W3CDTF">2023-10-09T06:58:00Z</dcterms:modified>
</cp:coreProperties>
</file>