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75ED37AF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2108FB" w:rsidRPr="002108FB">
        <w:rPr>
          <w:rFonts w:ascii="Verdana" w:hAnsi="Verdana"/>
          <w:b/>
        </w:rPr>
        <w:t>Robotyzacja zawiadomień o zmianie w ewidencji gruntów i budynków osób fizycznych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4132F">
        <w:rPr>
          <w:rFonts w:ascii="Verdana" w:hAnsi="Verdana"/>
          <w:b/>
        </w:rPr>
        <w:t>1</w:t>
      </w:r>
      <w:r w:rsidR="002108FB">
        <w:rPr>
          <w:rFonts w:ascii="Verdana" w:hAnsi="Verdana"/>
          <w:b/>
        </w:rPr>
        <w:t>1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3A09025C" w:rsidR="001F3A2A" w:rsidRPr="001F3A2A" w:rsidRDefault="001F3A2A" w:rsidP="001F3A2A">
    <w:pPr>
      <w:pStyle w:val="Nagwek"/>
      <w:spacing w:after="0"/>
      <w:rPr>
        <w:rFonts w:ascii="Verdana" w:hAnsi="Verdana"/>
      </w:rPr>
    </w:pPr>
    <w:r w:rsidRPr="001F3A2A">
      <w:rPr>
        <w:rFonts w:ascii="Verdana" w:hAnsi="Verdana"/>
      </w:rPr>
      <w:t>CUI-ZZ.3200.</w:t>
    </w:r>
    <w:r w:rsidR="00D4132F">
      <w:rPr>
        <w:rFonts w:ascii="Verdana" w:hAnsi="Verdana"/>
      </w:rPr>
      <w:t>1</w:t>
    </w:r>
    <w:r w:rsidR="002108FB">
      <w:rPr>
        <w:rFonts w:ascii="Verdana" w:hAnsi="Verdana"/>
      </w:rPr>
      <w:t>1</w:t>
    </w:r>
    <w:r w:rsidRPr="001F3A2A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108FB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4132F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2025-05-16T08:53:00Z</dcterms:modified>
</cp:coreProperties>
</file>